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464C8E65" w:rsidR="0065122F" w:rsidRPr="000478EF" w:rsidRDefault="005C0BDC"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EDIS</w:t>
      </w:r>
    </w:p>
    <w:p w14:paraId="43355919" w14:textId="56D83C35" w:rsidR="005C0BDC" w:rsidRPr="008C0FD9" w:rsidRDefault="005C0BDC" w:rsidP="008C0FD9">
      <w:pPr>
        <w:pStyle w:val="Textkrper"/>
        <w:spacing w:after="0" w:line="200" w:lineRule="atLeast"/>
        <w:jc w:val="center"/>
        <w:rPr>
          <w:rFonts w:ascii="Noto Sans" w:eastAsia="Arial Unicode MS" w:hAnsi="Noto Sans" w:cs="Noto Sans"/>
          <w:b/>
          <w:bCs/>
          <w:sz w:val="28"/>
          <w:szCs w:val="28"/>
        </w:rPr>
      </w:pPr>
      <w:proofErr w:type="spellStart"/>
      <w:r w:rsidRPr="005C0BDC">
        <w:rPr>
          <w:rFonts w:ascii="Noto Sans" w:eastAsia="Arial Unicode MS" w:hAnsi="Noto Sans" w:cs="Noto Sans"/>
          <w:b/>
          <w:bCs/>
          <w:sz w:val="28"/>
          <w:szCs w:val="28"/>
        </w:rPr>
        <w:t>Turkey’s</w:t>
      </w:r>
      <w:proofErr w:type="spellEnd"/>
      <w:r w:rsidRPr="005C0BDC">
        <w:rPr>
          <w:rFonts w:ascii="Noto Sans" w:eastAsia="Arial Unicode MS" w:hAnsi="Noto Sans" w:cs="Noto Sans"/>
          <w:b/>
          <w:bCs/>
          <w:sz w:val="28"/>
          <w:szCs w:val="28"/>
        </w:rPr>
        <w:t xml:space="preserve"> Breakthrough </w:t>
      </w:r>
      <w:proofErr w:type="spellStart"/>
      <w:r w:rsidRPr="005C0BDC">
        <w:rPr>
          <w:rFonts w:ascii="Noto Sans" w:eastAsia="Arial Unicode MS" w:hAnsi="Noto Sans" w:cs="Noto Sans"/>
          <w:b/>
          <w:bCs/>
          <w:sz w:val="28"/>
          <w:szCs w:val="28"/>
        </w:rPr>
        <w:t>Musician</w:t>
      </w:r>
      <w:proofErr w:type="spellEnd"/>
      <w:r w:rsidRPr="005C0BDC">
        <w:rPr>
          <w:rFonts w:ascii="Noto Sans" w:eastAsia="Arial Unicode MS" w:hAnsi="Noto Sans" w:cs="Noto Sans"/>
          <w:b/>
          <w:bCs/>
          <w:sz w:val="28"/>
          <w:szCs w:val="28"/>
        </w:rPr>
        <w:t xml:space="preserve"> </w:t>
      </w:r>
      <w:proofErr w:type="spellStart"/>
      <w:r w:rsidRPr="005C0BDC">
        <w:rPr>
          <w:rFonts w:ascii="Noto Sans" w:eastAsia="Arial Unicode MS" w:hAnsi="Noto Sans" w:cs="Noto Sans"/>
          <w:b/>
          <w:bCs/>
          <w:sz w:val="28"/>
          <w:szCs w:val="28"/>
        </w:rPr>
        <w:t>of</w:t>
      </w:r>
      <w:proofErr w:type="spellEnd"/>
      <w:r w:rsidRPr="005C0BDC">
        <w:rPr>
          <w:rFonts w:ascii="Noto Sans" w:eastAsia="Arial Unicode MS" w:hAnsi="Noto Sans" w:cs="Noto Sans"/>
          <w:b/>
          <w:bCs/>
          <w:sz w:val="28"/>
          <w:szCs w:val="28"/>
        </w:rPr>
        <w:t xml:space="preserve"> </w:t>
      </w:r>
      <w:proofErr w:type="spellStart"/>
      <w:r w:rsidRPr="005C0BDC">
        <w:rPr>
          <w:rFonts w:ascii="Noto Sans" w:eastAsia="Arial Unicode MS" w:hAnsi="Noto Sans" w:cs="Noto Sans"/>
          <w:b/>
          <w:bCs/>
          <w:sz w:val="28"/>
          <w:szCs w:val="28"/>
        </w:rPr>
        <w:t>the</w:t>
      </w:r>
      <w:proofErr w:type="spellEnd"/>
      <w:r w:rsidRPr="005C0BDC">
        <w:rPr>
          <w:rFonts w:ascii="Noto Sans" w:eastAsia="Arial Unicode MS" w:hAnsi="Noto Sans" w:cs="Noto Sans"/>
          <w:b/>
          <w:bCs/>
          <w:sz w:val="28"/>
          <w:szCs w:val="28"/>
        </w:rPr>
        <w:t xml:space="preserve"> Year</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091C0E68" w14:textId="7835FDDB" w:rsidR="005C0BDC" w:rsidRPr="005C0BDC" w:rsidRDefault="005C0BDC" w:rsidP="005C0BD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5C0BDC">
        <w:rPr>
          <w:rFonts w:ascii="Noto Sans" w:eastAsia="Times New Roman" w:hAnsi="Noto Sans" w:cs="Noto Sans"/>
          <w:b/>
          <w:bCs/>
          <w:color w:val="auto"/>
          <w:kern w:val="0"/>
          <w:sz w:val="22"/>
          <w:szCs w:val="22"/>
          <w:bdr w:val="none" w:sz="0" w:space="0" w:color="auto"/>
          <w:lang w:val="de-AT" w:eastAsia="zh-CN"/>
        </w:rPr>
        <w:t>EDIS</w:t>
      </w:r>
      <w:r w:rsidRPr="005C0BDC">
        <w:rPr>
          <w:rFonts w:ascii="Noto Sans" w:eastAsia="Times New Roman" w:hAnsi="Noto Sans" w:cs="Noto Sans"/>
          <w:color w:val="auto"/>
          <w:kern w:val="0"/>
          <w:sz w:val="22"/>
          <w:szCs w:val="22"/>
          <w:bdr w:val="none" w:sz="0" w:space="0" w:color="auto"/>
          <w:lang w:val="de-AT" w:eastAsia="zh-CN"/>
        </w:rPr>
        <w:t xml:space="preserve"> gehört zu jener seltenen Art von Popstars, deren internationale Präsenz genau in dem Moment sichtbar wird, bevor der endgültige globale Durchbruch einsetzt. Geboren in London und aufgewachsen in Izmir, hat sich </w:t>
      </w:r>
      <w:r w:rsidRPr="005C0BDC">
        <w:rPr>
          <w:rFonts w:ascii="Noto Sans" w:eastAsia="Times New Roman" w:hAnsi="Noto Sans" w:cs="Noto Sans"/>
          <w:b/>
          <w:bCs/>
          <w:color w:val="auto"/>
          <w:kern w:val="0"/>
          <w:sz w:val="22"/>
          <w:szCs w:val="22"/>
          <w:bdr w:val="none" w:sz="0" w:space="0" w:color="auto"/>
          <w:lang w:val="de-AT" w:eastAsia="zh-CN"/>
        </w:rPr>
        <w:t>Edis Görgülü</w:t>
      </w:r>
      <w:r w:rsidRPr="005C0BDC">
        <w:rPr>
          <w:rFonts w:ascii="Noto Sans" w:eastAsia="Times New Roman" w:hAnsi="Noto Sans" w:cs="Noto Sans"/>
          <w:color w:val="auto"/>
          <w:kern w:val="0"/>
          <w:sz w:val="22"/>
          <w:szCs w:val="22"/>
          <w:bdr w:val="none" w:sz="0" w:space="0" w:color="auto"/>
          <w:lang w:val="de-AT" w:eastAsia="zh-CN"/>
        </w:rPr>
        <w:t xml:space="preserve"> in den vergangenen zehn Jahren zu einer der wichtigsten Stimmen des </w:t>
      </w:r>
      <w:r w:rsidRPr="005C0BDC">
        <w:rPr>
          <w:rFonts w:ascii="Noto Sans" w:eastAsia="Times New Roman" w:hAnsi="Noto Sans" w:cs="Noto Sans"/>
          <w:b/>
          <w:bCs/>
          <w:color w:val="auto"/>
          <w:kern w:val="0"/>
          <w:sz w:val="22"/>
          <w:szCs w:val="22"/>
          <w:bdr w:val="none" w:sz="0" w:space="0" w:color="auto"/>
          <w:lang w:val="de-AT" w:eastAsia="zh-CN"/>
        </w:rPr>
        <w:t>türkischen</w:t>
      </w:r>
      <w:r w:rsidRPr="005C0BDC">
        <w:rPr>
          <w:rFonts w:ascii="Noto Sans" w:eastAsia="Times New Roman" w:hAnsi="Noto Sans" w:cs="Noto Sans"/>
          <w:color w:val="auto"/>
          <w:kern w:val="0"/>
          <w:sz w:val="22"/>
          <w:szCs w:val="22"/>
          <w:bdr w:val="none" w:sz="0" w:space="0" w:color="auto"/>
          <w:lang w:val="de-AT" w:eastAsia="zh-CN"/>
        </w:rPr>
        <w:t xml:space="preserve"> und </w:t>
      </w:r>
      <w:r w:rsidRPr="005C0BDC">
        <w:rPr>
          <w:rFonts w:ascii="Noto Sans" w:eastAsia="Times New Roman" w:hAnsi="Noto Sans" w:cs="Noto Sans"/>
          <w:b/>
          <w:bCs/>
          <w:color w:val="auto"/>
          <w:kern w:val="0"/>
          <w:sz w:val="22"/>
          <w:szCs w:val="22"/>
          <w:bdr w:val="none" w:sz="0" w:space="0" w:color="auto"/>
          <w:lang w:val="de-AT" w:eastAsia="zh-CN"/>
        </w:rPr>
        <w:t>SWANA-Pop</w:t>
      </w:r>
      <w:r w:rsidRPr="005C0BDC">
        <w:rPr>
          <w:rFonts w:ascii="Noto Sans" w:eastAsia="Times New Roman" w:hAnsi="Noto Sans" w:cs="Noto Sans"/>
          <w:color w:val="auto"/>
          <w:kern w:val="0"/>
          <w:sz w:val="22"/>
          <w:szCs w:val="22"/>
          <w:bdr w:val="none" w:sz="0" w:space="0" w:color="auto"/>
          <w:lang w:val="de-AT" w:eastAsia="zh-CN"/>
        </w:rPr>
        <w:t xml:space="preserve"> entwickelt</w:t>
      </w:r>
      <w:r w:rsidR="00823B3D">
        <w:rPr>
          <w:rFonts w:ascii="Noto Sans" w:eastAsia="Times New Roman" w:hAnsi="Noto Sans" w:cs="Noto Sans"/>
          <w:color w:val="auto"/>
          <w:kern w:val="0"/>
          <w:sz w:val="22"/>
          <w:szCs w:val="22"/>
          <w:bdr w:val="none" w:sz="0" w:space="0" w:color="auto"/>
          <w:lang w:val="de-AT" w:eastAsia="zh-CN"/>
        </w:rPr>
        <w:t>,</w:t>
      </w:r>
      <w:r w:rsidRPr="005C0BDC">
        <w:rPr>
          <w:rFonts w:ascii="Noto Sans" w:eastAsia="Times New Roman" w:hAnsi="Noto Sans" w:cs="Noto Sans"/>
          <w:color w:val="auto"/>
          <w:kern w:val="0"/>
          <w:sz w:val="22"/>
          <w:szCs w:val="22"/>
          <w:bdr w:val="none" w:sz="0" w:space="0" w:color="auto"/>
          <w:lang w:val="de-AT" w:eastAsia="zh-CN"/>
        </w:rPr>
        <w:t xml:space="preserve"> einer Region mit über 500 Millionen Menschen, in der sein Name längst fest etabliert ist. Als Coverstar der </w:t>
      </w:r>
      <w:r w:rsidRPr="005C0BDC">
        <w:rPr>
          <w:rFonts w:ascii="Noto Sans" w:eastAsia="Times New Roman" w:hAnsi="Noto Sans" w:cs="Noto Sans"/>
          <w:b/>
          <w:bCs/>
          <w:color w:val="auto"/>
          <w:kern w:val="0"/>
          <w:sz w:val="22"/>
          <w:szCs w:val="22"/>
          <w:bdr w:val="none" w:sz="0" w:space="0" w:color="auto"/>
          <w:lang w:val="de-AT" w:eastAsia="zh-CN"/>
        </w:rPr>
        <w:t>Vogue Turkey</w:t>
      </w:r>
      <w:r w:rsidRPr="005C0BDC">
        <w:rPr>
          <w:rFonts w:ascii="Noto Sans" w:eastAsia="Times New Roman" w:hAnsi="Noto Sans" w:cs="Noto Sans"/>
          <w:color w:val="auto"/>
          <w:kern w:val="0"/>
          <w:sz w:val="22"/>
          <w:szCs w:val="22"/>
          <w:bdr w:val="none" w:sz="0" w:space="0" w:color="auto"/>
          <w:lang w:val="de-AT" w:eastAsia="zh-CN"/>
        </w:rPr>
        <w:t xml:space="preserve">, ausgezeichnet als </w:t>
      </w:r>
      <w:r w:rsidRPr="005C0BDC">
        <w:rPr>
          <w:rFonts w:ascii="Noto Sans" w:eastAsia="Times New Roman" w:hAnsi="Noto Sans" w:cs="Noto Sans"/>
          <w:b/>
          <w:bCs/>
          <w:color w:val="auto"/>
          <w:kern w:val="0"/>
          <w:sz w:val="22"/>
          <w:szCs w:val="22"/>
          <w:bdr w:val="none" w:sz="0" w:space="0" w:color="auto"/>
          <w:lang w:val="de-AT" w:eastAsia="zh-CN"/>
        </w:rPr>
        <w:t xml:space="preserve">GQ </w:t>
      </w:r>
      <w:proofErr w:type="spellStart"/>
      <w:r w:rsidRPr="005C0BDC">
        <w:rPr>
          <w:rFonts w:ascii="Noto Sans" w:eastAsia="Times New Roman" w:hAnsi="Noto Sans" w:cs="Noto Sans"/>
          <w:b/>
          <w:bCs/>
          <w:color w:val="auto"/>
          <w:kern w:val="0"/>
          <w:sz w:val="22"/>
          <w:szCs w:val="22"/>
          <w:bdr w:val="none" w:sz="0" w:space="0" w:color="auto"/>
          <w:lang w:val="de-AT" w:eastAsia="zh-CN"/>
        </w:rPr>
        <w:t>Turkey’s</w:t>
      </w:r>
      <w:proofErr w:type="spellEnd"/>
      <w:r w:rsidRPr="005C0BDC">
        <w:rPr>
          <w:rFonts w:ascii="Noto Sans" w:eastAsia="Times New Roman" w:hAnsi="Noto Sans" w:cs="Noto Sans"/>
          <w:color w:val="auto"/>
          <w:kern w:val="0"/>
          <w:sz w:val="22"/>
          <w:szCs w:val="22"/>
          <w:bdr w:val="none" w:sz="0" w:space="0" w:color="auto"/>
          <w:lang w:val="de-AT" w:eastAsia="zh-CN"/>
        </w:rPr>
        <w:t xml:space="preserve"> Breakthrough </w:t>
      </w:r>
      <w:proofErr w:type="spellStart"/>
      <w:r w:rsidRPr="005C0BDC">
        <w:rPr>
          <w:rFonts w:ascii="Noto Sans" w:eastAsia="Times New Roman" w:hAnsi="Noto Sans" w:cs="Noto Sans"/>
          <w:color w:val="auto"/>
          <w:kern w:val="0"/>
          <w:sz w:val="22"/>
          <w:szCs w:val="22"/>
          <w:bdr w:val="none" w:sz="0" w:space="0" w:color="auto"/>
          <w:lang w:val="de-AT" w:eastAsia="zh-CN"/>
        </w:rPr>
        <w:t>Musician</w:t>
      </w:r>
      <w:proofErr w:type="spellEnd"/>
      <w:r w:rsidRPr="005C0BDC">
        <w:rPr>
          <w:rFonts w:ascii="Noto Sans" w:eastAsia="Times New Roman" w:hAnsi="Noto Sans" w:cs="Noto Sans"/>
          <w:color w:val="auto"/>
          <w:kern w:val="0"/>
          <w:sz w:val="22"/>
          <w:szCs w:val="22"/>
          <w:bdr w:val="none" w:sz="0" w:space="0" w:color="auto"/>
          <w:lang w:val="de-AT" w:eastAsia="zh-CN"/>
        </w:rPr>
        <w:t xml:space="preserve"> </w:t>
      </w:r>
      <w:proofErr w:type="spellStart"/>
      <w:r w:rsidRPr="005C0BDC">
        <w:rPr>
          <w:rFonts w:ascii="Noto Sans" w:eastAsia="Times New Roman" w:hAnsi="Noto Sans" w:cs="Noto Sans"/>
          <w:color w:val="auto"/>
          <w:kern w:val="0"/>
          <w:sz w:val="22"/>
          <w:szCs w:val="22"/>
          <w:bdr w:val="none" w:sz="0" w:space="0" w:color="auto"/>
          <w:lang w:val="de-AT" w:eastAsia="zh-CN"/>
        </w:rPr>
        <w:t>of</w:t>
      </w:r>
      <w:proofErr w:type="spellEnd"/>
      <w:r w:rsidRPr="005C0BDC">
        <w:rPr>
          <w:rFonts w:ascii="Noto Sans" w:eastAsia="Times New Roman" w:hAnsi="Noto Sans" w:cs="Noto Sans"/>
          <w:color w:val="auto"/>
          <w:kern w:val="0"/>
          <w:sz w:val="22"/>
          <w:szCs w:val="22"/>
          <w:bdr w:val="none" w:sz="0" w:space="0" w:color="auto"/>
          <w:lang w:val="de-AT" w:eastAsia="zh-CN"/>
        </w:rPr>
        <w:t xml:space="preserve"> </w:t>
      </w:r>
      <w:proofErr w:type="spellStart"/>
      <w:r w:rsidRPr="005C0BDC">
        <w:rPr>
          <w:rFonts w:ascii="Noto Sans" w:eastAsia="Times New Roman" w:hAnsi="Noto Sans" w:cs="Noto Sans"/>
          <w:color w:val="auto"/>
          <w:kern w:val="0"/>
          <w:sz w:val="22"/>
          <w:szCs w:val="22"/>
          <w:bdr w:val="none" w:sz="0" w:space="0" w:color="auto"/>
          <w:lang w:val="de-AT" w:eastAsia="zh-CN"/>
        </w:rPr>
        <w:t>the</w:t>
      </w:r>
      <w:proofErr w:type="spellEnd"/>
      <w:r w:rsidRPr="005C0BDC">
        <w:rPr>
          <w:rFonts w:ascii="Noto Sans" w:eastAsia="Times New Roman" w:hAnsi="Noto Sans" w:cs="Noto Sans"/>
          <w:color w:val="auto"/>
          <w:kern w:val="0"/>
          <w:sz w:val="22"/>
          <w:szCs w:val="22"/>
          <w:bdr w:val="none" w:sz="0" w:space="0" w:color="auto"/>
          <w:lang w:val="de-AT" w:eastAsia="zh-CN"/>
        </w:rPr>
        <w:t xml:space="preserve"> Year und mehrfach prämiert bei den bedeutendsten türkischen Musikawards </w:t>
      </w:r>
      <w:r w:rsidR="0092155E">
        <w:rPr>
          <w:rFonts w:ascii="Noto Sans" w:eastAsia="Times New Roman" w:hAnsi="Noto Sans" w:cs="Noto Sans"/>
          <w:color w:val="auto"/>
          <w:kern w:val="0"/>
          <w:sz w:val="22"/>
          <w:szCs w:val="22"/>
          <w:bdr w:val="none" w:sz="0" w:space="0" w:color="auto"/>
          <w:lang w:val="de-AT" w:eastAsia="zh-CN"/>
        </w:rPr>
        <w:br/>
      </w:r>
      <w:r w:rsidRPr="005C0BDC">
        <w:rPr>
          <w:rFonts w:ascii="Noto Sans" w:eastAsia="Times New Roman" w:hAnsi="Noto Sans" w:cs="Noto Sans"/>
          <w:color w:val="auto"/>
          <w:kern w:val="0"/>
          <w:sz w:val="22"/>
          <w:szCs w:val="22"/>
          <w:bdr w:val="none" w:sz="0" w:space="0" w:color="auto"/>
          <w:lang w:val="de-AT" w:eastAsia="zh-CN"/>
        </w:rPr>
        <w:t xml:space="preserve">vereint </w:t>
      </w:r>
      <w:r w:rsidRPr="005C0BDC">
        <w:rPr>
          <w:rFonts w:ascii="Noto Sans" w:eastAsia="Times New Roman" w:hAnsi="Noto Sans" w:cs="Noto Sans"/>
          <w:b/>
          <w:bCs/>
          <w:color w:val="auto"/>
          <w:kern w:val="0"/>
          <w:sz w:val="22"/>
          <w:szCs w:val="22"/>
          <w:bdr w:val="none" w:sz="0" w:space="0" w:color="auto"/>
          <w:lang w:val="de-AT" w:eastAsia="zh-CN"/>
        </w:rPr>
        <w:t>EDIS</w:t>
      </w:r>
      <w:r w:rsidRPr="005C0BDC">
        <w:rPr>
          <w:rFonts w:ascii="Noto Sans" w:eastAsia="Times New Roman" w:hAnsi="Noto Sans" w:cs="Noto Sans"/>
          <w:color w:val="auto"/>
          <w:kern w:val="0"/>
          <w:sz w:val="22"/>
          <w:szCs w:val="22"/>
          <w:bdr w:val="none" w:sz="0" w:space="0" w:color="auto"/>
          <w:lang w:val="de-AT" w:eastAsia="zh-CN"/>
        </w:rPr>
        <w:t xml:space="preserve"> kommerzielles Gespür mit künstlerischer Eigenständigkeit. Seine </w:t>
      </w:r>
      <w:r w:rsidR="0092155E">
        <w:rPr>
          <w:rFonts w:ascii="Noto Sans" w:eastAsia="Times New Roman" w:hAnsi="Noto Sans" w:cs="Noto Sans"/>
          <w:color w:val="auto"/>
          <w:kern w:val="0"/>
          <w:sz w:val="22"/>
          <w:szCs w:val="22"/>
          <w:bdr w:val="none" w:sz="0" w:space="0" w:color="auto"/>
          <w:lang w:val="de-AT" w:eastAsia="zh-CN"/>
        </w:rPr>
        <w:br/>
      </w:r>
      <w:r w:rsidRPr="005C0BDC">
        <w:rPr>
          <w:rFonts w:ascii="Noto Sans" w:eastAsia="Times New Roman" w:hAnsi="Noto Sans" w:cs="Noto Sans"/>
          <w:color w:val="auto"/>
          <w:kern w:val="0"/>
          <w:sz w:val="22"/>
          <w:szCs w:val="22"/>
          <w:bdr w:val="none" w:sz="0" w:space="0" w:color="auto"/>
          <w:lang w:val="de-AT" w:eastAsia="zh-CN"/>
        </w:rPr>
        <w:t>Single </w:t>
      </w:r>
      <w:proofErr w:type="spellStart"/>
      <w:r w:rsidRPr="005C0BDC">
        <w:rPr>
          <w:rFonts w:ascii="Noto Sans" w:eastAsia="Times New Roman" w:hAnsi="Noto Sans" w:cs="Noto Sans"/>
          <w:b/>
          <w:bCs/>
          <w:color w:val="auto"/>
          <w:kern w:val="0"/>
          <w:sz w:val="22"/>
          <w:szCs w:val="22"/>
          <w:bdr w:val="none" w:sz="0" w:space="0" w:color="auto"/>
          <w:lang w:val="de-AT" w:eastAsia="zh-CN"/>
        </w:rPr>
        <w:t>Martılar</w:t>
      </w:r>
      <w:proofErr w:type="spellEnd"/>
      <w:r w:rsidR="0092155E">
        <w:rPr>
          <w:rFonts w:ascii="Noto Sans" w:eastAsia="Times New Roman" w:hAnsi="Noto Sans" w:cs="Noto Sans"/>
          <w:color w:val="auto"/>
          <w:kern w:val="0"/>
          <w:sz w:val="22"/>
          <w:szCs w:val="22"/>
          <w:bdr w:val="none" w:sz="0" w:space="0" w:color="auto"/>
          <w:lang w:val="de-AT" w:eastAsia="zh-CN"/>
        </w:rPr>
        <w:t xml:space="preserve"> </w:t>
      </w:r>
      <w:r w:rsidRPr="005C0BDC">
        <w:rPr>
          <w:rFonts w:ascii="Noto Sans" w:eastAsia="Times New Roman" w:hAnsi="Noto Sans" w:cs="Noto Sans"/>
          <w:color w:val="auto"/>
          <w:kern w:val="0"/>
          <w:sz w:val="22"/>
          <w:szCs w:val="22"/>
          <w:bdr w:val="none" w:sz="0" w:space="0" w:color="auto"/>
          <w:lang w:val="de-AT" w:eastAsia="zh-CN"/>
        </w:rPr>
        <w:t>zählte 2021 zu den meistgestreamten türkischen Songs auf Spotify, während bereits sein Debütalbum </w:t>
      </w:r>
      <w:proofErr w:type="spellStart"/>
      <w:r w:rsidRPr="005C0BDC">
        <w:rPr>
          <w:rFonts w:ascii="Noto Sans" w:eastAsia="Times New Roman" w:hAnsi="Noto Sans" w:cs="Noto Sans"/>
          <w:b/>
          <w:bCs/>
          <w:color w:val="auto"/>
          <w:kern w:val="0"/>
          <w:sz w:val="22"/>
          <w:szCs w:val="22"/>
          <w:bdr w:val="none" w:sz="0" w:space="0" w:color="auto"/>
          <w:lang w:val="de-AT" w:eastAsia="zh-CN"/>
        </w:rPr>
        <w:t>Ân</w:t>
      </w:r>
      <w:proofErr w:type="spellEnd"/>
      <w:r w:rsidRPr="005C0BDC">
        <w:rPr>
          <w:rFonts w:ascii="Noto Sans" w:eastAsia="Times New Roman" w:hAnsi="Noto Sans" w:cs="Noto Sans"/>
          <w:color w:val="auto"/>
          <w:kern w:val="0"/>
          <w:sz w:val="22"/>
          <w:szCs w:val="22"/>
          <w:bdr w:val="none" w:sz="0" w:space="0" w:color="auto"/>
          <w:lang w:val="de-AT" w:eastAsia="zh-CN"/>
        </w:rPr>
        <w:t xml:space="preserve"> einen Nummer-eins-Hit hervorbrachte. Auch live hat sich </w:t>
      </w:r>
      <w:r w:rsidRPr="005C0BDC">
        <w:rPr>
          <w:rFonts w:ascii="Noto Sans" w:eastAsia="Times New Roman" w:hAnsi="Noto Sans" w:cs="Noto Sans"/>
          <w:b/>
          <w:bCs/>
          <w:color w:val="auto"/>
          <w:kern w:val="0"/>
          <w:sz w:val="22"/>
          <w:szCs w:val="22"/>
          <w:bdr w:val="none" w:sz="0" w:space="0" w:color="auto"/>
          <w:lang w:val="de-AT" w:eastAsia="zh-CN"/>
        </w:rPr>
        <w:t>EDIS</w:t>
      </w:r>
      <w:r w:rsidRPr="005C0BDC">
        <w:rPr>
          <w:rFonts w:ascii="Noto Sans" w:eastAsia="Times New Roman" w:hAnsi="Noto Sans" w:cs="Noto Sans"/>
          <w:color w:val="auto"/>
          <w:kern w:val="0"/>
          <w:sz w:val="22"/>
          <w:szCs w:val="22"/>
          <w:bdr w:val="none" w:sz="0" w:space="0" w:color="auto"/>
          <w:lang w:val="de-AT" w:eastAsia="zh-CN"/>
        </w:rPr>
        <w:t xml:space="preserve"> längst als Ausnahmeerscheinung etabliert: Seine Shows füllen Arenen in der gesamten Türkei und ziehen ein Publikum an, das Generationen und kulturelle Grenzen verbindet. Mit seinem zweiten Studioalbum </w:t>
      </w:r>
      <w:proofErr w:type="spellStart"/>
      <w:r w:rsidRPr="005C0BDC">
        <w:rPr>
          <w:rFonts w:ascii="Noto Sans" w:eastAsia="Times New Roman" w:hAnsi="Noto Sans" w:cs="Noto Sans"/>
          <w:b/>
          <w:bCs/>
          <w:color w:val="auto"/>
          <w:kern w:val="0"/>
          <w:sz w:val="22"/>
          <w:szCs w:val="22"/>
          <w:bdr w:val="none" w:sz="0" w:space="0" w:color="auto"/>
          <w:lang w:val="de-AT" w:eastAsia="zh-CN"/>
        </w:rPr>
        <w:t>Bachi-Bouzouk</w:t>
      </w:r>
      <w:proofErr w:type="spellEnd"/>
      <w:r w:rsidRPr="005C0BDC">
        <w:rPr>
          <w:rFonts w:ascii="Noto Sans" w:eastAsia="Times New Roman" w:hAnsi="Noto Sans" w:cs="Noto Sans"/>
          <w:color w:val="auto"/>
          <w:kern w:val="0"/>
          <w:sz w:val="22"/>
          <w:szCs w:val="22"/>
          <w:bdr w:val="none" w:sz="0" w:space="0" w:color="auto"/>
          <w:lang w:val="de-AT" w:eastAsia="zh-CN"/>
        </w:rPr>
        <w:t xml:space="preserve">, erschienen im August 2025, setzt er diesen Weg konsequent fort und verbindet groß angelegten Pop mit kultureller Tiefe und persönlicher Nähe. Am 17. November 2026 bringt </w:t>
      </w:r>
      <w:r w:rsidRPr="005C0BDC">
        <w:rPr>
          <w:rFonts w:ascii="Noto Sans" w:eastAsia="Times New Roman" w:hAnsi="Noto Sans" w:cs="Noto Sans"/>
          <w:b/>
          <w:bCs/>
          <w:color w:val="auto"/>
          <w:kern w:val="0"/>
          <w:sz w:val="22"/>
          <w:szCs w:val="22"/>
          <w:bdr w:val="none" w:sz="0" w:space="0" w:color="auto"/>
          <w:lang w:val="de-AT" w:eastAsia="zh-CN"/>
        </w:rPr>
        <w:t>EDIS</w:t>
      </w:r>
      <w:r w:rsidRPr="005C0BDC">
        <w:rPr>
          <w:rFonts w:ascii="Noto Sans" w:eastAsia="Times New Roman" w:hAnsi="Noto Sans" w:cs="Noto Sans"/>
          <w:color w:val="auto"/>
          <w:kern w:val="0"/>
          <w:sz w:val="22"/>
          <w:szCs w:val="22"/>
          <w:bdr w:val="none" w:sz="0" w:space="0" w:color="auto"/>
          <w:lang w:val="de-AT" w:eastAsia="zh-CN"/>
        </w:rPr>
        <w:t xml:space="preserve"> seine aktuelle Live-Show im Rahmen seiner Europatournee in die </w:t>
      </w:r>
      <w:r w:rsidRPr="005C0BDC">
        <w:rPr>
          <w:rFonts w:ascii="Noto Sans" w:eastAsia="Times New Roman" w:hAnsi="Noto Sans" w:cs="Noto Sans"/>
          <w:b/>
          <w:bCs/>
          <w:color w:val="auto"/>
          <w:kern w:val="0"/>
          <w:sz w:val="22"/>
          <w:szCs w:val="22"/>
          <w:bdr w:val="none" w:sz="0" w:space="0" w:color="auto"/>
          <w:lang w:val="de-AT" w:eastAsia="zh-CN"/>
        </w:rPr>
        <w:t xml:space="preserve">Ottakringer Brauerei </w:t>
      </w:r>
      <w:r w:rsidRPr="005C0BDC">
        <w:rPr>
          <w:rFonts w:ascii="Noto Sans" w:eastAsia="Times New Roman" w:hAnsi="Noto Sans" w:cs="Noto Sans"/>
          <w:color w:val="auto"/>
          <w:kern w:val="0"/>
          <w:sz w:val="22"/>
          <w:szCs w:val="22"/>
          <w:bdr w:val="none" w:sz="0" w:space="0" w:color="auto"/>
          <w:lang w:val="de-AT" w:eastAsia="zh-CN"/>
        </w:rPr>
        <w:t xml:space="preserve">Wien und macht die österreichische Hauptstadt zu einem besonderen Halt seiner internationalen </w:t>
      </w:r>
      <w:r w:rsidR="0092155E">
        <w:rPr>
          <w:rFonts w:ascii="Noto Sans" w:eastAsia="Times New Roman" w:hAnsi="Noto Sans" w:cs="Noto Sans"/>
          <w:color w:val="auto"/>
          <w:kern w:val="0"/>
          <w:sz w:val="22"/>
          <w:szCs w:val="22"/>
          <w:bdr w:val="none" w:sz="0" w:space="0" w:color="auto"/>
          <w:lang w:val="de-AT" w:eastAsia="zh-CN"/>
        </w:rPr>
        <w:br/>
      </w:r>
      <w:r w:rsidRPr="005C0BDC">
        <w:rPr>
          <w:rFonts w:ascii="Noto Sans" w:eastAsia="Times New Roman" w:hAnsi="Noto Sans" w:cs="Noto Sans"/>
          <w:color w:val="auto"/>
          <w:kern w:val="0"/>
          <w:sz w:val="22"/>
          <w:szCs w:val="22"/>
          <w:bdr w:val="none" w:sz="0" w:space="0" w:color="auto"/>
          <w:lang w:val="de-AT" w:eastAsia="zh-CN"/>
        </w:rPr>
        <w:t>Konzertreise.</w:t>
      </w:r>
    </w:p>
    <w:p w14:paraId="14616A47" w14:textId="0CEEDF7A" w:rsidR="005C0BDC" w:rsidRPr="005C0BDC" w:rsidRDefault="005C0BDC" w:rsidP="005C0BD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5C0BDC">
        <w:rPr>
          <w:rFonts w:ascii="Noto Sans" w:eastAsia="Times New Roman" w:hAnsi="Noto Sans" w:cs="Noto Sans"/>
          <w:color w:val="auto"/>
          <w:kern w:val="0"/>
          <w:sz w:val="22"/>
          <w:szCs w:val="22"/>
          <w:bdr w:val="none" w:sz="0" w:space="0" w:color="auto"/>
          <w:lang w:val="de-AT" w:eastAsia="zh-CN"/>
        </w:rPr>
        <w:t>Spätestens mit </w:t>
      </w:r>
      <w:proofErr w:type="spellStart"/>
      <w:r w:rsidRPr="005C0BDC">
        <w:rPr>
          <w:rFonts w:ascii="Noto Sans" w:eastAsia="Times New Roman" w:hAnsi="Noto Sans" w:cs="Noto Sans"/>
          <w:b/>
          <w:bCs/>
          <w:color w:val="auto"/>
          <w:kern w:val="0"/>
          <w:sz w:val="22"/>
          <w:szCs w:val="22"/>
          <w:bdr w:val="none" w:sz="0" w:space="0" w:color="auto"/>
          <w:lang w:val="de-AT" w:eastAsia="zh-CN"/>
        </w:rPr>
        <w:t>Bachi-Bouzouk</w:t>
      </w:r>
      <w:proofErr w:type="spellEnd"/>
      <w:r w:rsidRPr="005C0BDC">
        <w:rPr>
          <w:rFonts w:ascii="Noto Sans" w:eastAsia="Times New Roman" w:hAnsi="Noto Sans" w:cs="Noto Sans"/>
          <w:color w:val="auto"/>
          <w:kern w:val="0"/>
          <w:sz w:val="22"/>
          <w:szCs w:val="22"/>
          <w:bdr w:val="none" w:sz="0" w:space="0" w:color="auto"/>
          <w:lang w:val="de-AT" w:eastAsia="zh-CN"/>
        </w:rPr>
        <w:t xml:space="preserve"> wurde deutlich, dass </w:t>
      </w:r>
      <w:r w:rsidRPr="005C0BDC">
        <w:rPr>
          <w:rFonts w:ascii="Noto Sans" w:eastAsia="Times New Roman" w:hAnsi="Noto Sans" w:cs="Noto Sans"/>
          <w:b/>
          <w:bCs/>
          <w:color w:val="auto"/>
          <w:kern w:val="0"/>
          <w:sz w:val="22"/>
          <w:szCs w:val="22"/>
          <w:bdr w:val="none" w:sz="0" w:space="0" w:color="auto"/>
          <w:lang w:val="de-AT" w:eastAsia="zh-CN"/>
        </w:rPr>
        <w:t>EDIS</w:t>
      </w:r>
      <w:r w:rsidRPr="005C0BDC">
        <w:rPr>
          <w:rFonts w:ascii="Noto Sans" w:eastAsia="Times New Roman" w:hAnsi="Noto Sans" w:cs="Noto Sans"/>
          <w:color w:val="auto"/>
          <w:kern w:val="0"/>
          <w:sz w:val="22"/>
          <w:szCs w:val="22"/>
          <w:bdr w:val="none" w:sz="0" w:space="0" w:color="auto"/>
          <w:lang w:val="de-AT" w:eastAsia="zh-CN"/>
        </w:rPr>
        <w:t xml:space="preserve"> längst auf einem Niveau agiert, bei dem der internationale Durchbruch nur noch eine Frage der Zeit scheint. Die Kombination aus moderner Pop-Produktion, starker visueller Ästhetik und emotionaler Direktheit hat ihm eine loyale Fanbase weit über die Türkei hinaus aufgebaut. Noch vor Beginn der Tour wird zudem seine erste teilweise englischsprachige Veröffentlichung erwartet</w:t>
      </w:r>
      <w:r w:rsidR="0092155E">
        <w:rPr>
          <w:rFonts w:ascii="Noto Sans" w:eastAsia="Times New Roman" w:hAnsi="Noto Sans" w:cs="Noto Sans"/>
          <w:color w:val="auto"/>
          <w:kern w:val="0"/>
          <w:sz w:val="22"/>
          <w:szCs w:val="22"/>
          <w:bdr w:val="none" w:sz="0" w:space="0" w:color="auto"/>
          <w:lang w:val="de-AT" w:eastAsia="zh-CN"/>
        </w:rPr>
        <w:t>,</w:t>
      </w:r>
      <w:r w:rsidRPr="005C0BDC">
        <w:rPr>
          <w:rFonts w:ascii="Noto Sans" w:eastAsia="Times New Roman" w:hAnsi="Noto Sans" w:cs="Noto Sans"/>
          <w:color w:val="auto"/>
          <w:kern w:val="0"/>
          <w:sz w:val="22"/>
          <w:szCs w:val="22"/>
          <w:bdr w:val="none" w:sz="0" w:space="0" w:color="auto"/>
          <w:lang w:val="de-AT" w:eastAsia="zh-CN"/>
        </w:rPr>
        <w:t xml:space="preserve"> ein Schritt, den viele bereits seit Jahren vorausgesehen haben. Sein Auftritt beim Sunny Hill Festival von </w:t>
      </w:r>
      <w:r w:rsidRPr="005C0BDC">
        <w:rPr>
          <w:rFonts w:ascii="Noto Sans" w:eastAsia="Times New Roman" w:hAnsi="Noto Sans" w:cs="Noto Sans"/>
          <w:b/>
          <w:bCs/>
          <w:color w:val="auto"/>
          <w:kern w:val="0"/>
          <w:sz w:val="22"/>
          <w:szCs w:val="22"/>
          <w:bdr w:val="none" w:sz="0" w:space="0" w:color="auto"/>
          <w:lang w:val="de-AT" w:eastAsia="zh-CN"/>
        </w:rPr>
        <w:t>Dua Lipa</w:t>
      </w:r>
      <w:r w:rsidRPr="005C0BDC">
        <w:rPr>
          <w:rFonts w:ascii="Noto Sans" w:eastAsia="Times New Roman" w:hAnsi="Noto Sans" w:cs="Noto Sans"/>
          <w:color w:val="auto"/>
          <w:kern w:val="0"/>
          <w:sz w:val="22"/>
          <w:szCs w:val="22"/>
          <w:bdr w:val="none" w:sz="0" w:space="0" w:color="auto"/>
          <w:lang w:val="de-AT" w:eastAsia="zh-CN"/>
        </w:rPr>
        <w:t xml:space="preserve"> im Kosovo, einem der bedeutendsten Musikfestivals der Region, unterstrich zusätzlich die wachsende internationale Aufmerksamkeit rund um seine Person. Gleichzeitig erlebt nicht englischsprachige Popmusik weltweit </w:t>
      </w:r>
      <w:r w:rsidR="0092155E">
        <w:rPr>
          <w:rFonts w:ascii="Noto Sans" w:eastAsia="Times New Roman" w:hAnsi="Noto Sans" w:cs="Noto Sans"/>
          <w:color w:val="auto"/>
          <w:kern w:val="0"/>
          <w:sz w:val="22"/>
          <w:szCs w:val="22"/>
          <w:bdr w:val="none" w:sz="0" w:space="0" w:color="auto"/>
          <w:lang w:val="de-AT" w:eastAsia="zh-CN"/>
        </w:rPr>
        <w:br/>
      </w:r>
      <w:r w:rsidRPr="005C0BDC">
        <w:rPr>
          <w:rFonts w:ascii="Noto Sans" w:eastAsia="Times New Roman" w:hAnsi="Noto Sans" w:cs="Noto Sans"/>
          <w:color w:val="auto"/>
          <w:kern w:val="0"/>
          <w:sz w:val="22"/>
          <w:szCs w:val="22"/>
          <w:bdr w:val="none" w:sz="0" w:space="0" w:color="auto"/>
          <w:lang w:val="de-AT" w:eastAsia="zh-CN"/>
        </w:rPr>
        <w:t xml:space="preserve">einen kulturellen Aufschwung, der neue Räume für Artists wie </w:t>
      </w:r>
      <w:r w:rsidRPr="005C0BDC">
        <w:rPr>
          <w:rFonts w:ascii="Noto Sans" w:eastAsia="Times New Roman" w:hAnsi="Noto Sans" w:cs="Noto Sans"/>
          <w:b/>
          <w:bCs/>
          <w:color w:val="auto"/>
          <w:kern w:val="0"/>
          <w:sz w:val="22"/>
          <w:szCs w:val="22"/>
          <w:bdr w:val="none" w:sz="0" w:space="0" w:color="auto"/>
          <w:lang w:val="de-AT" w:eastAsia="zh-CN"/>
        </w:rPr>
        <w:t>EDIS</w:t>
      </w:r>
      <w:r w:rsidRPr="005C0BDC">
        <w:rPr>
          <w:rFonts w:ascii="Noto Sans" w:eastAsia="Times New Roman" w:hAnsi="Noto Sans" w:cs="Noto Sans"/>
          <w:color w:val="auto"/>
          <w:kern w:val="0"/>
          <w:sz w:val="22"/>
          <w:szCs w:val="22"/>
          <w:bdr w:val="none" w:sz="0" w:space="0" w:color="auto"/>
          <w:lang w:val="de-AT" w:eastAsia="zh-CN"/>
        </w:rPr>
        <w:t xml:space="preserve"> öffnet. Besonders live zeigt sich, warum seine Konzerte eine so starke Wirkung entfalten: Neben aufwendiger Produktion und großer Bühnenpräsenz ist es vor allem die spürbare Wärme und Nähe zum Publikum, die seine Shows prägt. Das Wiener Publikum darf sich auf einen Abend freuen, der moderne Pop-Ästhetik, internationale Energie und eine außergewöhnlich intensive Konzertatmosphäre miteinander verbindet.</w:t>
      </w:r>
    </w:p>
    <w:p w14:paraId="14F9734F" w14:textId="77777777" w:rsidR="005C0BDC" w:rsidRDefault="005C0BDC" w:rsidP="005C0BD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6340EE7B" w14:textId="77777777" w:rsidR="005C0BDC" w:rsidRDefault="005C0BDC" w:rsidP="005C0BD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09F8CB31" w14:textId="77777777" w:rsidR="005C0BDC" w:rsidRPr="00B11253" w:rsidRDefault="005C0BDC" w:rsidP="005C0BD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32684F94" w:rsidR="00CC5546" w:rsidRDefault="00C35DC6"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EDIS</w:t>
      </w:r>
    </w:p>
    <w:p w14:paraId="30BEE261" w14:textId="6BE062C7" w:rsidR="00C35DC6" w:rsidRPr="00894AF4" w:rsidRDefault="00C35DC6" w:rsidP="00CC5546">
      <w:pPr>
        <w:keepNext/>
        <w:spacing w:line="200" w:lineRule="atLeast"/>
        <w:jc w:val="center"/>
        <w:rPr>
          <w:rFonts w:ascii="Noto Sans" w:hAnsi="Noto Sans" w:cs="Noto Sans"/>
          <w:b/>
          <w:bCs/>
          <w:kern w:val="0"/>
          <w:sz w:val="22"/>
          <w:szCs w:val="22"/>
          <w:lang w:val="de-AT"/>
        </w:rPr>
      </w:pPr>
      <w:r w:rsidRPr="00C35DC6">
        <w:rPr>
          <w:rFonts w:ascii="Noto Sans" w:hAnsi="Noto Sans" w:cs="Noto Sans"/>
          <w:b/>
          <w:bCs/>
          <w:kern w:val="0"/>
          <w:sz w:val="22"/>
          <w:szCs w:val="22"/>
          <w:lang w:val="de-AT"/>
        </w:rPr>
        <w:t>UK &amp; Europe Tour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08C0A77" w:rsidR="00CC5546" w:rsidRPr="00CC5546" w:rsidRDefault="00C35DC6" w:rsidP="00CC5546">
      <w:pPr>
        <w:ind w:left="2124"/>
        <w:rPr>
          <w:rFonts w:ascii="Noto Sans" w:hAnsi="Noto Sans" w:cs="Noto Sans"/>
          <w:kern w:val="0"/>
          <w:sz w:val="22"/>
          <w:szCs w:val="22"/>
        </w:rPr>
      </w:pPr>
      <w:r>
        <w:rPr>
          <w:rFonts w:ascii="Noto Sans" w:hAnsi="Noto Sans" w:cs="Noto Sans"/>
          <w:color w:val="auto"/>
          <w:kern w:val="0"/>
          <w:sz w:val="22"/>
          <w:szCs w:val="22"/>
        </w:rPr>
        <w:t>Di</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17.11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Ottakringer Brauerei</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53A5B005" w:rsidR="001E66A3" w:rsidRPr="00201587" w:rsidRDefault="00EE1A33"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210DC0">
        <w:rPr>
          <w:rStyle w:val="Hyperlink0"/>
          <w:rFonts w:ascii="Noto Sans" w:hAnsi="Noto Sans" w:cs="Noto Sans"/>
          <w:color w:val="000000" w:themeColor="text1"/>
          <w:u w:val="none"/>
          <w:lang w:val="de-AT"/>
        </w:rPr>
        <w:t>15.05</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477439EE" w14:textId="344307C8" w:rsidR="00EE1A33" w:rsidRPr="00EE1A33" w:rsidRDefault="00EE1A33" w:rsidP="00EE1A33">
      <w:pPr>
        <w:jc w:val="center"/>
        <w:rPr>
          <w:rStyle w:val="Hyperlink0"/>
          <w:rFonts w:ascii="Noto Sans" w:hAnsi="Noto Sans" w:cs="Noto Sans"/>
          <w:color w:val="000000" w:themeColor="text1"/>
          <w:u w:val="none"/>
          <w:lang w:val="de-AT"/>
        </w:rPr>
      </w:pPr>
      <w:r w:rsidRPr="00EE1A33">
        <w:rPr>
          <w:rStyle w:val="Hyperlink0"/>
          <w:rFonts w:ascii="Noto Sans" w:hAnsi="Noto Sans" w:cs="Noto Sans"/>
          <w:color w:val="000000" w:themeColor="text1"/>
          <w:u w:val="none"/>
          <w:lang w:val="de-AT"/>
        </w:rPr>
        <w:t>https://www.livenation.at/edis-tickets-adp1669903</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7A41A702" w14:textId="13F949D9" w:rsidR="006F78F2" w:rsidRPr="006F78F2" w:rsidRDefault="006F78F2" w:rsidP="006F78F2">
      <w:pPr>
        <w:spacing w:line="200" w:lineRule="atLeast"/>
        <w:jc w:val="center"/>
        <w:rPr>
          <w:rStyle w:val="Ohne"/>
          <w:rFonts w:ascii="Noto Sans" w:hAnsi="Noto Sans" w:cs="Noto Sans"/>
          <w:sz w:val="20"/>
          <w:szCs w:val="20"/>
          <w:u w:val="single"/>
          <w:lang w:val="de-AT"/>
        </w:rPr>
      </w:pPr>
      <w:hyperlink r:id="rId17" w:history="1">
        <w:r w:rsidRPr="006F78F2">
          <w:rPr>
            <w:rStyle w:val="Ohne"/>
            <w:rFonts w:ascii="Noto Sans" w:hAnsi="Noto Sans" w:cs="Noto Sans"/>
            <w:sz w:val="20"/>
            <w:szCs w:val="20"/>
            <w:u w:val="single"/>
            <w:lang w:val="de-AT"/>
          </w:rPr>
          <w:t>www.edis.tv</w:t>
        </w:r>
      </w:hyperlink>
    </w:p>
    <w:p w14:paraId="2A0A6BFB" w14:textId="5DB49F5A" w:rsidR="006F78F2" w:rsidRPr="006F78F2" w:rsidRDefault="006F78F2" w:rsidP="006F78F2">
      <w:pPr>
        <w:spacing w:line="200" w:lineRule="atLeast"/>
        <w:jc w:val="center"/>
        <w:rPr>
          <w:rStyle w:val="Ohne"/>
          <w:rFonts w:ascii="Noto Sans" w:hAnsi="Noto Sans" w:cs="Noto Sans"/>
          <w:sz w:val="20"/>
          <w:szCs w:val="20"/>
          <w:u w:val="single"/>
          <w:lang w:val="de-AT"/>
        </w:rPr>
      </w:pPr>
      <w:hyperlink r:id="rId18" w:history="1">
        <w:r w:rsidRPr="006F78F2">
          <w:rPr>
            <w:rStyle w:val="Ohne"/>
            <w:rFonts w:ascii="Noto Sans" w:hAnsi="Noto Sans" w:cs="Noto Sans"/>
            <w:sz w:val="20"/>
            <w:szCs w:val="20"/>
            <w:u w:val="single"/>
            <w:lang w:val="de-AT"/>
          </w:rPr>
          <w:t>www.instagram.com/edis/</w:t>
        </w:r>
      </w:hyperlink>
    </w:p>
    <w:p w14:paraId="1D5E1EA6" w14:textId="5DDF3E91" w:rsidR="006F78F2" w:rsidRPr="006F78F2" w:rsidRDefault="006F78F2" w:rsidP="006F78F2">
      <w:pPr>
        <w:spacing w:line="200" w:lineRule="atLeast"/>
        <w:jc w:val="center"/>
        <w:rPr>
          <w:rStyle w:val="Ohne"/>
          <w:rFonts w:ascii="Noto Sans" w:hAnsi="Noto Sans" w:cs="Noto Sans"/>
          <w:sz w:val="20"/>
          <w:szCs w:val="20"/>
          <w:u w:val="single"/>
          <w:lang w:val="de-AT"/>
        </w:rPr>
      </w:pPr>
      <w:hyperlink r:id="rId19" w:history="1">
        <w:r w:rsidRPr="006F78F2">
          <w:rPr>
            <w:rStyle w:val="Ohne"/>
            <w:rFonts w:ascii="Noto Sans" w:hAnsi="Noto Sans" w:cs="Noto Sans"/>
            <w:sz w:val="20"/>
            <w:szCs w:val="20"/>
            <w:u w:val="single"/>
            <w:lang w:val="de-AT"/>
          </w:rPr>
          <w:t>www.tiktok.com/@edis</w:t>
        </w:r>
      </w:hyperlink>
    </w:p>
    <w:p w14:paraId="251E7C63" w14:textId="152DF998" w:rsidR="001C7A7E" w:rsidRPr="006F78F2" w:rsidRDefault="006F78F2" w:rsidP="006F78F2">
      <w:pPr>
        <w:spacing w:line="200" w:lineRule="atLeast"/>
        <w:jc w:val="center"/>
        <w:rPr>
          <w:rStyle w:val="Ohne"/>
          <w:rFonts w:ascii="Noto Sans" w:hAnsi="Noto Sans" w:cs="Noto Sans"/>
          <w:sz w:val="20"/>
          <w:szCs w:val="20"/>
          <w:u w:val="single"/>
          <w:lang w:val="de-AT"/>
        </w:rPr>
      </w:pPr>
      <w:hyperlink r:id="rId20" w:history="1">
        <w:r w:rsidRPr="006F78F2">
          <w:rPr>
            <w:rStyle w:val="Ohne"/>
            <w:rFonts w:ascii="Noto Sans" w:hAnsi="Noto Sans" w:cs="Noto Sans"/>
            <w:sz w:val="20"/>
            <w:szCs w:val="20"/>
            <w:u w:val="single"/>
            <w:lang w:val="de-AT"/>
          </w:rPr>
          <w:t>www.youtube.com/@edisgorgulu</w:t>
        </w:r>
      </w:hyperlink>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A313" w14:textId="77777777" w:rsidR="00991A52" w:rsidRDefault="00991A52">
      <w:r>
        <w:separator/>
      </w:r>
    </w:p>
  </w:endnote>
  <w:endnote w:type="continuationSeparator" w:id="0">
    <w:p w14:paraId="5B029DCA" w14:textId="77777777" w:rsidR="00991A52" w:rsidRDefault="00991A52">
      <w:r>
        <w:continuationSeparator/>
      </w:r>
    </w:p>
  </w:endnote>
  <w:endnote w:type="continuationNotice" w:id="1">
    <w:p w14:paraId="6A521635" w14:textId="77777777" w:rsidR="00991A52" w:rsidRDefault="00991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1458C" w14:textId="77777777" w:rsidR="00991A52" w:rsidRDefault="00991A52">
      <w:r>
        <w:separator/>
      </w:r>
    </w:p>
  </w:footnote>
  <w:footnote w:type="continuationSeparator" w:id="0">
    <w:p w14:paraId="1071046E" w14:textId="77777777" w:rsidR="00991A52" w:rsidRDefault="00991A52">
      <w:r>
        <w:continuationSeparator/>
      </w:r>
    </w:p>
  </w:footnote>
  <w:footnote w:type="continuationNotice" w:id="1">
    <w:p w14:paraId="1EBAED5A" w14:textId="77777777" w:rsidR="00991A52" w:rsidRDefault="00991A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10DC0"/>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0BDC"/>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6F78F2"/>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3B3D"/>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155E"/>
    <w:rsid w:val="00927452"/>
    <w:rsid w:val="00934116"/>
    <w:rsid w:val="00947F4D"/>
    <w:rsid w:val="0095074D"/>
    <w:rsid w:val="00956F42"/>
    <w:rsid w:val="00966871"/>
    <w:rsid w:val="00970586"/>
    <w:rsid w:val="00973C1B"/>
    <w:rsid w:val="00975355"/>
    <w:rsid w:val="009756D6"/>
    <w:rsid w:val="00977E1D"/>
    <w:rsid w:val="0098213F"/>
    <w:rsid w:val="00982EE4"/>
    <w:rsid w:val="00983879"/>
    <w:rsid w:val="00991A52"/>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5DC6"/>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1A33"/>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1366"/>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instagram.com/ed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edis.tv"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youtube.com/@edisgorgul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23" Type="http://schemas.openxmlformats.org/officeDocument/2006/relationships/theme" Target="theme/theme1.xm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tiktok.com/@ed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3281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12</cp:revision>
  <dcterms:created xsi:type="dcterms:W3CDTF">2026-02-16T12:45:00Z</dcterms:created>
  <dcterms:modified xsi:type="dcterms:W3CDTF">2026-05-07T08:07:00Z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