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2CE362E" w:rsidR="0065122F" w:rsidRPr="000478EF" w:rsidRDefault="00CB1CB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MIKE OLDFIELD’S TUBULAR BELLS</w:t>
      </w:r>
    </w:p>
    <w:p w14:paraId="51445C00" w14:textId="29089F56" w:rsidR="0065122F" w:rsidRPr="000478EF" w:rsidRDefault="0085140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r w:rsidR="00C76BB5">
        <w:rPr>
          <w:rFonts w:ascii="Noto Sans" w:eastAsia="Arial Unicode MS" w:hAnsi="Noto Sans" w:cs="Noto Sans"/>
          <w:b/>
          <w:bCs/>
          <w:sz w:val="28"/>
          <w:szCs w:val="28"/>
        </w:rPr>
        <w:t>Beste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aller drei „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Tubular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Bells“ Alben</w:t>
      </w:r>
      <w:r w:rsidR="00397A54">
        <w:rPr>
          <w:rFonts w:ascii="Noto Sans" w:eastAsia="Arial Unicode MS" w:hAnsi="Noto Sans" w:cs="Noto Sans"/>
          <w:b/>
          <w:bCs/>
          <w:sz w:val="28"/>
          <w:szCs w:val="28"/>
        </w:rPr>
        <w:t xml:space="preserve"> im Herbst 2026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deutschlandweit auf großer Tour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256E8DE" w14:textId="06AE5BF4" w:rsidR="00C313C5" w:rsidRDefault="008E2DE6" w:rsidP="00A455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Pr="008F1EB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F1EBF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Pr="008F1E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</w:t>
      </w:r>
      <w:r w:rsidRPr="008F1EBF">
        <w:rPr>
          <w:rFonts w:ascii="Noto Sans" w:hAnsi="Noto Sans" w:cs="Noto Sans"/>
          <w:b/>
          <w:color w:val="auto"/>
          <w:sz w:val="22"/>
          <w:szCs w:val="22"/>
          <w:u w:color="1D1D1D"/>
        </w:rPr>
        <w:t>Mike Oldfield</w:t>
      </w:r>
      <w:r w:rsidR="008E01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1973 nicht bloß sein Debütalbum veröffentlicht – er hat </w:t>
      </w:r>
      <w:r w:rsidR="007B044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r w:rsidR="00BC1744">
        <w:rPr>
          <w:rFonts w:ascii="Noto Sans" w:hAnsi="Noto Sans" w:cs="Noto Sans"/>
          <w:color w:val="auto"/>
          <w:sz w:val="22"/>
          <w:szCs w:val="22"/>
          <w:u w:color="1D1D1D"/>
        </w:rPr>
        <w:t>experimentelles</w:t>
      </w:r>
      <w:r w:rsidR="007B04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Instrumentalalbum </w:t>
      </w:r>
      <w:r w:rsidR="00D45058">
        <w:rPr>
          <w:rFonts w:ascii="Noto Sans" w:hAnsi="Noto Sans" w:cs="Noto Sans"/>
          <w:color w:val="auto"/>
          <w:sz w:val="22"/>
          <w:szCs w:val="22"/>
          <w:u w:color="1D1D1D"/>
        </w:rPr>
        <w:t>komponiert</w:t>
      </w:r>
      <w:r w:rsidR="007B04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8E0173">
        <w:rPr>
          <w:rFonts w:ascii="Noto Sans" w:hAnsi="Noto Sans" w:cs="Noto Sans"/>
          <w:color w:val="auto"/>
          <w:sz w:val="22"/>
          <w:szCs w:val="22"/>
          <w:u w:color="1D1D1D"/>
        </w:rPr>
        <w:t>die Entwicklung des britischen Progressive Rock massiv mitgeprägt</w:t>
      </w:r>
      <w:r w:rsidR="00BC17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300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wurde </w:t>
      </w:r>
      <w:r w:rsidR="00D45058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="00F300B3">
        <w:rPr>
          <w:rFonts w:ascii="Noto Sans" w:hAnsi="Noto Sans" w:cs="Noto Sans"/>
          <w:color w:val="auto"/>
          <w:sz w:val="22"/>
          <w:szCs w:val="22"/>
          <w:u w:color="1D1D1D"/>
        </w:rPr>
        <w:t>zu einem Nummer-1-Erfolg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450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</w:t>
      </w:r>
      <w:r w:rsidR="00F300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hielt sich </w:t>
      </w:r>
      <w:r w:rsidR="006C7D9A">
        <w:rPr>
          <w:rFonts w:ascii="Noto Sans" w:hAnsi="Noto Sans" w:cs="Noto Sans"/>
          <w:color w:val="auto"/>
          <w:sz w:val="22"/>
          <w:szCs w:val="22"/>
          <w:u w:color="1D1D1D"/>
        </w:rPr>
        <w:t xml:space="preserve">ganze </w:t>
      </w:r>
      <w:r w:rsidR="00F300B3">
        <w:rPr>
          <w:rFonts w:ascii="Noto Sans" w:hAnsi="Noto Sans" w:cs="Noto Sans"/>
          <w:color w:val="auto"/>
          <w:sz w:val="22"/>
          <w:szCs w:val="22"/>
          <w:u w:color="1D1D1D"/>
        </w:rPr>
        <w:t xml:space="preserve">288 Wochen lang in den </w:t>
      </w:r>
      <w:r w:rsidR="00EF3D05">
        <w:rPr>
          <w:rFonts w:ascii="Noto Sans" w:hAnsi="Noto Sans" w:cs="Noto Sans"/>
          <w:color w:val="auto"/>
          <w:sz w:val="22"/>
          <w:szCs w:val="22"/>
          <w:u w:color="1D1D1D"/>
        </w:rPr>
        <w:t>britischen Albumc</w:t>
      </w:r>
      <w:r w:rsidR="00F300B3">
        <w:rPr>
          <w:rFonts w:ascii="Noto Sans" w:hAnsi="Noto Sans" w:cs="Noto Sans"/>
          <w:color w:val="auto"/>
          <w:sz w:val="22"/>
          <w:szCs w:val="22"/>
          <w:u w:color="1D1D1D"/>
        </w:rPr>
        <w:t>harts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B57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gilt </w:t>
      </w:r>
      <w:r w:rsidR="00D45058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heutzutage </w:t>
      </w:r>
      <w:r w:rsidR="005B57FE">
        <w:rPr>
          <w:rFonts w:ascii="Noto Sans" w:hAnsi="Noto Sans" w:cs="Noto Sans"/>
          <w:color w:val="auto"/>
          <w:sz w:val="22"/>
          <w:szCs w:val="22"/>
          <w:u w:color="1D1D1D"/>
        </w:rPr>
        <w:t>als meistverkauftes Instrumentalalbum aller Zeiten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1992 folgte </w:t>
      </w:r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 II“</w:t>
      </w:r>
      <w:r w:rsidR="0065112C" w:rsidRPr="00C313C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5831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sowohl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409A1">
        <w:rPr>
          <w:rFonts w:ascii="Noto Sans" w:hAnsi="Noto Sans" w:cs="Noto Sans"/>
          <w:color w:val="auto"/>
          <w:sz w:val="22"/>
          <w:szCs w:val="22"/>
          <w:u w:color="1D1D1D"/>
        </w:rPr>
        <w:t xml:space="preserve">motivischen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Themen und theatralischen Variationen seines Erstwerks </w:t>
      </w:r>
      <w:r w:rsidR="005831BE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Grenzen mit innovativem Spirit weiter ausbaute. Auch auf </w:t>
      </w:r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65112C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 III“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Werk </w:t>
      </w:r>
      <w:r w:rsidR="001F5498">
        <w:rPr>
          <w:rFonts w:ascii="Noto Sans" w:hAnsi="Noto Sans" w:cs="Noto Sans"/>
          <w:color w:val="auto"/>
          <w:sz w:val="22"/>
          <w:szCs w:val="22"/>
          <w:u w:color="1D1D1D"/>
        </w:rPr>
        <w:t xml:space="preserve">1998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vollendete, experimentierte der Komponist weiter mit den vielseitigen Einflüssen zwischen musikalischer Avantgarde, klassischer Musik und Modernität wie elektronischer Musik und Rockmusik. 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2407">
        <w:rPr>
          <w:rFonts w:ascii="Noto Sans" w:hAnsi="Noto Sans" w:cs="Noto Sans"/>
          <w:color w:val="auto"/>
          <w:sz w:val="22"/>
          <w:szCs w:val="22"/>
          <w:u w:color="1D1D1D"/>
        </w:rPr>
        <w:t>einzigartigen Live-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Inszenierungen des Albums und </w:t>
      </w:r>
      <w:r w:rsidR="00FC6DDC">
        <w:rPr>
          <w:rFonts w:ascii="Noto Sans" w:hAnsi="Noto Sans" w:cs="Noto Sans"/>
          <w:color w:val="auto"/>
          <w:sz w:val="22"/>
          <w:szCs w:val="22"/>
          <w:u w:color="1D1D1D"/>
        </w:rPr>
        <w:t>dessen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6DDC">
        <w:rPr>
          <w:rFonts w:ascii="Noto Sans" w:hAnsi="Noto Sans" w:cs="Noto Sans"/>
          <w:color w:val="auto"/>
          <w:sz w:val="22"/>
          <w:szCs w:val="22"/>
          <w:u w:color="1D1D1D"/>
        </w:rPr>
        <w:t>Fortsetzungen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6DD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</w:t>
      </w:r>
      <w:r w:rsidR="00FC6DDC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großen 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zur Feier des 50-jährigen Jubiläums von </w:t>
      </w:r>
      <w:r w:rsidR="004E78A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</w:t>
      </w:r>
      <w:r w:rsidR="004E78A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das</w:t>
      </w:r>
      <w:r w:rsidR="00616D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A23FC4" w:rsidRPr="005831BE">
        <w:rPr>
          <w:rFonts w:ascii="Noto Sans" w:hAnsi="Noto Sans" w:cs="Noto Sans"/>
          <w:color w:val="auto"/>
          <w:sz w:val="22"/>
          <w:szCs w:val="22"/>
          <w:u w:color="1D1D1D"/>
        </w:rPr>
        <w:t xml:space="preserve">Robin A. </w:t>
      </w:r>
      <w:r w:rsidR="00616D27" w:rsidRPr="005831BE">
        <w:rPr>
          <w:rFonts w:ascii="Noto Sans" w:hAnsi="Noto Sans" w:cs="Noto Sans"/>
          <w:color w:val="auto"/>
          <w:sz w:val="22"/>
          <w:szCs w:val="22"/>
          <w:u w:color="1D1D1D"/>
        </w:rPr>
        <w:t>Smith</w:t>
      </w:r>
      <w:r w:rsidR="00616D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initiierte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Projekt</w:t>
      </w:r>
      <w:r w:rsidR="004E7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78A0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Mike </w:t>
      </w:r>
      <w:proofErr w:type="spellStart"/>
      <w:r w:rsidR="004E78A0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Oldfield’s</w:t>
      </w:r>
      <w:proofErr w:type="spellEnd"/>
      <w:r w:rsidR="004E78A0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E78A0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4E78A0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</w:t>
      </w:r>
      <w:r w:rsidR="004E7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Best </w:t>
      </w:r>
      <w:proofErr w:type="spellStart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 I, II &amp; III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 2026 erneut nach Europa.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die Shows in Stuttgart, Hamburg, Leipzig, Essen, Düsseldorf, Dresden, München </w:t>
      </w:r>
      <w:r w:rsidR="005831B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Chemnitz</w:t>
      </w:r>
      <w:r w:rsidR="00500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versprechen, beschreibt </w:t>
      </w:r>
      <w:r w:rsidR="00500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A23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Grammy-nominierte </w:t>
      </w:r>
      <w:r w:rsidR="00500F79">
        <w:rPr>
          <w:rFonts w:ascii="Noto Sans" w:hAnsi="Noto Sans" w:cs="Noto Sans"/>
          <w:color w:val="auto"/>
          <w:sz w:val="22"/>
          <w:szCs w:val="22"/>
          <w:u w:color="1D1D1D"/>
        </w:rPr>
        <w:t>Musikdirektor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unvergess</w:t>
      </w:r>
      <w:r w:rsidR="006C7D9A">
        <w:rPr>
          <w:rFonts w:ascii="Noto Sans" w:hAnsi="Noto Sans" w:cs="Noto Sans"/>
          <w:color w:val="auto"/>
          <w:sz w:val="22"/>
          <w:szCs w:val="22"/>
          <w:u w:color="1D1D1D"/>
        </w:rPr>
        <w:t>lich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e Abende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, die gleichermaßen eine große Challenge für die wundervollen Musiker darstellen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„Im Best-</w:t>
      </w:r>
      <w:proofErr w:type="spellStart"/>
      <w:r w:rsidR="002B42B1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proofErr w:type="spellEnd"/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-Konzert können wir Ausschnitte von allen drei Meisterwerken auf die Bühne bringen und die musikalische Brillanz und technischen Fortschritte hervorheben, die zwischen dem ersten und dritten Album entstanden sind.“ </w:t>
      </w:r>
    </w:p>
    <w:p w14:paraId="30B58C25" w14:textId="77777777" w:rsidR="006C7D9A" w:rsidRDefault="006C7D9A" w:rsidP="00A455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79531B" w14:textId="6F1890C5" w:rsidR="0065112C" w:rsidRDefault="005831BE" w:rsidP="00A455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Ist die Rede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183A5D" w:rsidRPr="002B13AC">
        <w:rPr>
          <w:rFonts w:ascii="Noto Sans" w:hAnsi="Noto Sans" w:cs="Noto Sans"/>
          <w:b/>
          <w:color w:val="auto"/>
          <w:sz w:val="22"/>
          <w:szCs w:val="22"/>
          <w:u w:color="1D1D1D"/>
        </w:rPr>
        <w:t>Mike Oldfield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>, spricht man über einen der einflussreichsten Musikpi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>niere</w:t>
      </w:r>
      <w:r w:rsidR="00C313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Grenzgänger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Zeit. Mit seinem visionären Werk </w:t>
      </w:r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183A5D" w:rsidRPr="00C313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Bells“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Albumserie, die sich über 27 Jahre spannt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183A5D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er sich unsterblich gemacht. 1971 im Alter von nur 17 Jahren komponiert, 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spielte </w:t>
      </w:r>
      <w:r w:rsidR="00253C8D" w:rsidRPr="00253C8D">
        <w:rPr>
          <w:rFonts w:ascii="Noto Sans" w:hAnsi="Noto Sans" w:cs="Noto Sans"/>
          <w:b/>
          <w:color w:val="auto"/>
          <w:sz w:val="22"/>
          <w:szCs w:val="22"/>
          <w:u w:color="1D1D1D"/>
        </w:rPr>
        <w:t>Mike Oldfield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experimentellen und avantgardistischen Ansatz </w:t>
      </w:r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Multiinstrumentalist fast alle Instrumente des Albums 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>eingeständig</w:t>
      </w:r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>. Das Werk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Fans der Rockmusik wie auch von Fans klassischer Musik gleichermaßen 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>gefeier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>t –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253C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seiner Veröffentlichung im Jahr 1973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Meilenstein des Progressive Rocks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kam zu weltweiter</w:t>
      </w:r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Aufmerksamkeit</w:t>
      </w:r>
      <w:r w:rsidR="002B42B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C4F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>nachdem das Intro des Albums</w:t>
      </w:r>
      <w:r w:rsidR="002B13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5748">
        <w:rPr>
          <w:rFonts w:ascii="Noto Sans" w:hAnsi="Noto Sans" w:cs="Noto Sans"/>
          <w:color w:val="auto"/>
          <w:sz w:val="22"/>
          <w:szCs w:val="22"/>
          <w:u w:color="1D1D1D"/>
        </w:rPr>
        <w:t>im selben Jahr</w:t>
      </w:r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Horrorfilm „The </w:t>
      </w:r>
      <w:proofErr w:type="spellStart"/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>Exorcist</w:t>
      </w:r>
      <w:proofErr w:type="spellEnd"/>
      <w:r w:rsidR="00F97438">
        <w:rPr>
          <w:rFonts w:ascii="Noto Sans" w:hAnsi="Noto Sans" w:cs="Noto Sans"/>
          <w:color w:val="auto"/>
          <w:sz w:val="22"/>
          <w:szCs w:val="22"/>
          <w:u w:color="1D1D1D"/>
        </w:rPr>
        <w:t>“ verwendet wurde.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veröffentlichte </w:t>
      </w:r>
      <w:r w:rsidR="0065112C" w:rsidRPr="00D45058">
        <w:rPr>
          <w:rFonts w:ascii="Noto Sans" w:hAnsi="Noto Sans" w:cs="Noto Sans"/>
          <w:b/>
          <w:color w:val="auto"/>
          <w:sz w:val="22"/>
          <w:szCs w:val="22"/>
          <w:u w:color="1D1D1D"/>
        </w:rPr>
        <w:t>Mike Oldfield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den drei </w:t>
      </w:r>
      <w:r w:rsidR="005B08E6" w:rsidRPr="00DD28D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B08E6" w:rsidRPr="00DD28D2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5B08E6" w:rsidRPr="00DD28D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Bells“</w:t>
      </w:r>
      <w:r w:rsidR="00DD28D2" w:rsidRPr="00DD28D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Alben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>3 weitere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Studioalben, landete neunmal in den Top-10 der UK-Charts und wird für sein bahnbrechendes 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>Gesamtw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erk von Musikwissenschaftlern, Musikliebhabern </w:t>
      </w:r>
      <w:r w:rsidR="00C76BB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Musikern weltweit respektiert. 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über 30 Jahren arbeitet </w:t>
      </w:r>
      <w:r w:rsidR="00A30AF7" w:rsidRPr="00EF3D05">
        <w:rPr>
          <w:rFonts w:ascii="Noto Sans" w:hAnsi="Noto Sans" w:cs="Noto Sans"/>
          <w:b/>
          <w:color w:val="auto"/>
          <w:sz w:val="22"/>
          <w:szCs w:val="22"/>
          <w:u w:color="1D1D1D"/>
        </w:rPr>
        <w:t>Oldfield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>, der sich 2023 aus der Öffentlichkeit zurückzog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nicht mehr an den Konzerten teilnimmt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>, mit dem Grammy-nominierten Musikdirektor Robin A. Smith zusammen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>. Smith selbst bezeichnet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erste Erfahrung mit </w:t>
      </w:r>
      <w:r w:rsidR="00A30AF7" w:rsidRPr="002B13A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0AF7" w:rsidRPr="002B13AC">
        <w:rPr>
          <w:rFonts w:ascii="Noto Sans" w:hAnsi="Noto Sans" w:cs="Noto Sans"/>
          <w:b/>
          <w:color w:val="auto"/>
          <w:sz w:val="22"/>
          <w:szCs w:val="22"/>
          <w:u w:color="1D1D1D"/>
        </w:rPr>
        <w:t>Tubular</w:t>
      </w:r>
      <w:proofErr w:type="spellEnd"/>
      <w:r w:rsidR="00A30AF7" w:rsidRPr="002B13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Bells“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C76BB5">
        <w:rPr>
          <w:rFonts w:ascii="Noto Sans" w:hAnsi="Noto Sans" w:cs="Noto Sans"/>
          <w:color w:val="auto"/>
          <w:sz w:val="22"/>
          <w:szCs w:val="22"/>
          <w:u w:color="1D1D1D"/>
        </w:rPr>
        <w:t>fesselnden</w:t>
      </w:r>
      <w:r w:rsidR="00A30A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Moment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bringt </w:t>
      </w:r>
      <w:r w:rsidR="005B08E6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Magnum Opus und seine Weiterführungen mit großer Faszin</w:t>
      </w:r>
      <w:r w:rsidR="002B42B1">
        <w:rPr>
          <w:rFonts w:ascii="Noto Sans" w:hAnsi="Noto Sans" w:cs="Noto Sans"/>
          <w:color w:val="auto"/>
          <w:sz w:val="22"/>
          <w:szCs w:val="22"/>
          <w:u w:color="1D1D1D"/>
        </w:rPr>
        <w:t>ation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innovativem Geist </w:t>
      </w:r>
      <w:r w:rsidR="00722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regelmäßig </w:t>
      </w:r>
      <w:r w:rsidR="00C76BB5">
        <w:rPr>
          <w:rFonts w:ascii="Noto Sans" w:hAnsi="Noto Sans" w:cs="Noto Sans"/>
          <w:color w:val="auto"/>
          <w:sz w:val="22"/>
          <w:szCs w:val="22"/>
          <w:u w:color="1D1D1D"/>
        </w:rPr>
        <w:t>auf die Bühne</w:t>
      </w:r>
      <w:r w:rsidR="00651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B044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B044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C1195D7" w14:textId="77777777" w:rsidR="00CB1CB3" w:rsidRPr="00CB1CB3" w:rsidRDefault="00CB1CB3" w:rsidP="00CB1CB3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CB1CB3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MIKE OLDFIELD’S TUBULAR BELLS</w:t>
      </w:r>
    </w:p>
    <w:p w14:paraId="742642CF" w14:textId="6493A8F1" w:rsidR="0001293C" w:rsidRPr="004B65C4" w:rsidRDefault="00B8059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B65C4"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="00CB1CB3" w:rsidRPr="004B65C4">
        <w:rPr>
          <w:rFonts w:ascii="Noto Sans" w:hAnsi="Noto Sans" w:cs="Noto Sans"/>
          <w:b/>
          <w:bCs/>
          <w:sz w:val="22"/>
          <w:szCs w:val="22"/>
          <w:lang w:val="en-US"/>
        </w:rPr>
        <w:t>HE BEST OF TUBULAR BELLS I, II &amp; III</w:t>
      </w:r>
    </w:p>
    <w:p w14:paraId="2B359260" w14:textId="77777777" w:rsidR="00966871" w:rsidRPr="004B6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1B208CC" w:rsidR="00194CEA" w:rsidRPr="004B65C4" w:rsidRDefault="00CB1C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B65C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4B65C4">
        <w:rPr>
          <w:rFonts w:ascii="Noto Sans" w:hAnsi="Noto Sans" w:cs="Noto Sans"/>
          <w:kern w:val="0"/>
          <w:sz w:val="22"/>
          <w:szCs w:val="22"/>
        </w:rPr>
        <w:tab/>
      </w:r>
      <w:r w:rsidRPr="004B65C4">
        <w:rPr>
          <w:rFonts w:ascii="Noto Sans" w:hAnsi="Noto Sans" w:cs="Noto Sans"/>
          <w:kern w:val="0"/>
          <w:sz w:val="22"/>
          <w:szCs w:val="22"/>
        </w:rPr>
        <w:t>Stuttgart</w:t>
      </w:r>
      <w:r w:rsidR="00DE5860" w:rsidRPr="004B65C4">
        <w:rPr>
          <w:rFonts w:ascii="Noto Sans" w:hAnsi="Noto Sans" w:cs="Noto Sans"/>
          <w:kern w:val="0"/>
          <w:sz w:val="22"/>
          <w:szCs w:val="22"/>
        </w:rPr>
        <w:tab/>
      </w:r>
      <w:r w:rsidRPr="004B65C4">
        <w:rPr>
          <w:rFonts w:ascii="Noto Sans" w:hAnsi="Noto Sans" w:cs="Noto Sans"/>
          <w:kern w:val="0"/>
          <w:sz w:val="22"/>
          <w:szCs w:val="22"/>
        </w:rPr>
        <w:t>Hegelsaal</w:t>
      </w:r>
    </w:p>
    <w:p w14:paraId="59F04D7E" w14:textId="502F7C34" w:rsidR="00A7328C" w:rsidRPr="004B65C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B1CB3" w:rsidRPr="004B65C4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B1CB3" w:rsidRPr="004B65C4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B1CB3" w:rsidRPr="004B65C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B1CB3" w:rsidRPr="004B65C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4B65C4">
        <w:rPr>
          <w:rFonts w:ascii="Noto Sans" w:hAnsi="Noto Sans" w:cs="Noto Sans"/>
          <w:kern w:val="0"/>
          <w:sz w:val="22"/>
          <w:szCs w:val="22"/>
        </w:rPr>
        <w:tab/>
      </w:r>
      <w:r w:rsidR="00CB1CB3" w:rsidRPr="004B65C4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4B65C4">
        <w:rPr>
          <w:rFonts w:ascii="Noto Sans" w:hAnsi="Noto Sans" w:cs="Noto Sans"/>
          <w:kern w:val="0"/>
          <w:sz w:val="22"/>
          <w:szCs w:val="22"/>
        </w:rPr>
        <w:tab/>
      </w:r>
      <w:r w:rsidR="00CB1CB3" w:rsidRPr="004B65C4">
        <w:rPr>
          <w:rFonts w:ascii="Noto Sans" w:hAnsi="Noto Sans" w:cs="Noto Sans"/>
          <w:kern w:val="0"/>
          <w:sz w:val="22"/>
          <w:szCs w:val="22"/>
        </w:rPr>
        <w:t>Laeiszhalle</w:t>
      </w:r>
    </w:p>
    <w:p w14:paraId="1AE273DD" w14:textId="2840AD87" w:rsidR="00580925" w:rsidRDefault="00CB1C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B65C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4B65C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B65C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4B65C4">
        <w:rPr>
          <w:rFonts w:ascii="Noto Sans" w:hAnsi="Noto Sans" w:cs="Noto Sans"/>
          <w:kern w:val="0"/>
          <w:sz w:val="22"/>
          <w:szCs w:val="22"/>
        </w:rPr>
        <w:tab/>
      </w:r>
      <w:r w:rsidRPr="004B65C4">
        <w:rPr>
          <w:rFonts w:ascii="Noto Sans" w:hAnsi="Noto Sans" w:cs="Noto Sans"/>
          <w:kern w:val="0"/>
          <w:sz w:val="22"/>
          <w:szCs w:val="22"/>
        </w:rPr>
        <w:t>Leipzig</w:t>
      </w:r>
      <w:r w:rsidR="00DE5860" w:rsidRPr="004B65C4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Haus Auensee</w:t>
      </w:r>
    </w:p>
    <w:p w14:paraId="490E326B" w14:textId="4D646816" w:rsidR="00CB1CB3" w:rsidRDefault="00CB1CB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21.09.2026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Essen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Lichtburg</w:t>
      </w:r>
    </w:p>
    <w:p w14:paraId="4A0FEC8F" w14:textId="70BAC0B9" w:rsidR="00CB1CB3" w:rsidRDefault="00CB1CB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22.09.2026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Essen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Lichtburg</w:t>
      </w:r>
    </w:p>
    <w:p w14:paraId="2434E01F" w14:textId="5F7D48D1" w:rsidR="00CB1CB3" w:rsidRDefault="00CB1CB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23.09.2026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Düsseldorf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Tonhalle</w:t>
      </w:r>
    </w:p>
    <w:p w14:paraId="3B4DB326" w14:textId="7E4EA5E9" w:rsidR="00CB1CB3" w:rsidRDefault="00CB1CB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24.09.2026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Dresden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Kulturpalast</w:t>
      </w:r>
    </w:p>
    <w:p w14:paraId="6B91EBA7" w14:textId="58B7CA48" w:rsidR="00CB1CB3" w:rsidRDefault="00CB1CB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28.09.2026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Circus Krone</w:t>
      </w:r>
    </w:p>
    <w:p w14:paraId="05E8FC9A" w14:textId="7AAA41F7" w:rsidR="00CB1CB3" w:rsidRPr="00CB1CB3" w:rsidRDefault="00CB1C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29.09.2026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Chemnitz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Stadthalle</w:t>
      </w:r>
    </w:p>
    <w:p w14:paraId="63A45A37" w14:textId="285BFF78" w:rsidR="00290F7F" w:rsidRPr="00CB1CB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B1CB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8433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8433F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B8433F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B8433F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628B7912" w:rsidR="00373132" w:rsidRPr="00B8433F" w:rsidRDefault="00B8433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8433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8433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8433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8433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B8433F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F29D063" w:rsidR="00290F7F" w:rsidRPr="00B8433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8433F" w:rsidRPr="00B8433F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8433F" w:rsidRPr="00B8433F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8433F"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8433F" w:rsidRPr="00B8433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8433F"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>,</w:t>
      </w:r>
      <w:r w:rsidR="00B8433F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24</w:t>
      </w:r>
      <w:r w:rsidR="00290F7F" w:rsidRPr="00B8433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8433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8433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8433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8433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8433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8433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9B9CD8C" w:rsidR="00290F7F" w:rsidRPr="00B8433F" w:rsidRDefault="00B8433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8433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8433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8433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8433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132FFEF" w:rsidR="00DC164A" w:rsidRPr="00B8433F" w:rsidRDefault="00B8433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B8433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www.livenation.de/mike-oldfield-s-tubular-bells-tickets-adp1558835</w:t>
        </w:r>
      </w:hyperlink>
      <w:r w:rsidRPr="00B8433F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B8433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A4D18D3" w14:textId="49D149C7" w:rsidR="008E0173" w:rsidRPr="008E0173" w:rsidRDefault="008E0173" w:rsidP="008E01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F17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www.mikeoldfieldofficial.com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ABE2ACC" w14:textId="19B07E59" w:rsidR="008E0173" w:rsidRPr="008E0173" w:rsidRDefault="008E0173" w:rsidP="008E01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F17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www.facebook.com/MikeOldfieldOfficial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C7CAD47" w14:textId="5BA26C9F" w:rsidR="008E0173" w:rsidRPr="008E0173" w:rsidRDefault="008E0173" w:rsidP="008E01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F17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www.x.com/gordenmikefield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10361D" w14:textId="7302AB3D" w:rsidR="008E0173" w:rsidRPr="008E0173" w:rsidRDefault="008E0173" w:rsidP="008E017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DF17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www.youtube.com/@mikeoldfield4220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8E0173" w:rsidRPr="008E017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A608" w14:textId="77777777" w:rsidR="003016C4" w:rsidRDefault="003016C4">
      <w:r>
        <w:separator/>
      </w:r>
    </w:p>
  </w:endnote>
  <w:endnote w:type="continuationSeparator" w:id="0">
    <w:p w14:paraId="2C5C8153" w14:textId="77777777" w:rsidR="003016C4" w:rsidRDefault="003016C4">
      <w:r>
        <w:continuationSeparator/>
      </w:r>
    </w:p>
  </w:endnote>
  <w:endnote w:type="continuationNotice" w:id="1">
    <w:p w14:paraId="0E0EE9E3" w14:textId="77777777" w:rsidR="003016C4" w:rsidRDefault="00301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EAE93" w14:textId="77777777" w:rsidR="003016C4" w:rsidRDefault="003016C4">
      <w:r>
        <w:separator/>
      </w:r>
    </w:p>
  </w:footnote>
  <w:footnote w:type="continuationSeparator" w:id="0">
    <w:p w14:paraId="120DCB00" w14:textId="77777777" w:rsidR="003016C4" w:rsidRDefault="003016C4">
      <w:r>
        <w:continuationSeparator/>
      </w:r>
    </w:p>
  </w:footnote>
  <w:footnote w:type="continuationNotice" w:id="1">
    <w:p w14:paraId="25711C6C" w14:textId="77777777" w:rsidR="003016C4" w:rsidRDefault="00301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4711"/>
    <w:rsid w:val="000B5F69"/>
    <w:rsid w:val="000C3310"/>
    <w:rsid w:val="000C4FA5"/>
    <w:rsid w:val="000C5A6B"/>
    <w:rsid w:val="000C7AF8"/>
    <w:rsid w:val="000D1806"/>
    <w:rsid w:val="000D45FB"/>
    <w:rsid w:val="000D4F9E"/>
    <w:rsid w:val="000D6366"/>
    <w:rsid w:val="000E09FE"/>
    <w:rsid w:val="000E121F"/>
    <w:rsid w:val="000E3DF1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EDD"/>
    <w:rsid w:val="00171D85"/>
    <w:rsid w:val="0018181A"/>
    <w:rsid w:val="00182BA0"/>
    <w:rsid w:val="00183A3D"/>
    <w:rsid w:val="00183A5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32E"/>
    <w:rsid w:val="001E66A3"/>
    <w:rsid w:val="001F5498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3C8D"/>
    <w:rsid w:val="002641BC"/>
    <w:rsid w:val="00264C4C"/>
    <w:rsid w:val="00264F3B"/>
    <w:rsid w:val="00270D43"/>
    <w:rsid w:val="00275152"/>
    <w:rsid w:val="002856F0"/>
    <w:rsid w:val="00290F7F"/>
    <w:rsid w:val="00291DC0"/>
    <w:rsid w:val="00293BC0"/>
    <w:rsid w:val="002947DF"/>
    <w:rsid w:val="002A5B99"/>
    <w:rsid w:val="002B13AC"/>
    <w:rsid w:val="002B42B1"/>
    <w:rsid w:val="002C0D7B"/>
    <w:rsid w:val="002C35DF"/>
    <w:rsid w:val="002D267F"/>
    <w:rsid w:val="002D7E93"/>
    <w:rsid w:val="002E0EFC"/>
    <w:rsid w:val="002E1C84"/>
    <w:rsid w:val="002E7968"/>
    <w:rsid w:val="002E7C79"/>
    <w:rsid w:val="002F1E9D"/>
    <w:rsid w:val="003016C4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A54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1B76"/>
    <w:rsid w:val="003F27B6"/>
    <w:rsid w:val="00401297"/>
    <w:rsid w:val="0040635C"/>
    <w:rsid w:val="004167DA"/>
    <w:rsid w:val="00420A48"/>
    <w:rsid w:val="004316A9"/>
    <w:rsid w:val="004321DD"/>
    <w:rsid w:val="004409A1"/>
    <w:rsid w:val="00442769"/>
    <w:rsid w:val="00451FE8"/>
    <w:rsid w:val="00454E0F"/>
    <w:rsid w:val="00455110"/>
    <w:rsid w:val="00457F1C"/>
    <w:rsid w:val="00460ADA"/>
    <w:rsid w:val="00465810"/>
    <w:rsid w:val="004772FF"/>
    <w:rsid w:val="00484A40"/>
    <w:rsid w:val="004B3AB8"/>
    <w:rsid w:val="004B559E"/>
    <w:rsid w:val="004B65C4"/>
    <w:rsid w:val="004C0BBA"/>
    <w:rsid w:val="004C3F8D"/>
    <w:rsid w:val="004C51AE"/>
    <w:rsid w:val="004D1C43"/>
    <w:rsid w:val="004D3700"/>
    <w:rsid w:val="004D749B"/>
    <w:rsid w:val="004E3EA7"/>
    <w:rsid w:val="004E50C1"/>
    <w:rsid w:val="004E78A0"/>
    <w:rsid w:val="004F2407"/>
    <w:rsid w:val="004F3B16"/>
    <w:rsid w:val="004F692D"/>
    <w:rsid w:val="00500F79"/>
    <w:rsid w:val="00504C71"/>
    <w:rsid w:val="0050624B"/>
    <w:rsid w:val="005103F4"/>
    <w:rsid w:val="00512C5C"/>
    <w:rsid w:val="00516D3D"/>
    <w:rsid w:val="005201CB"/>
    <w:rsid w:val="005204F1"/>
    <w:rsid w:val="00551AE7"/>
    <w:rsid w:val="005541C7"/>
    <w:rsid w:val="00554327"/>
    <w:rsid w:val="005606BF"/>
    <w:rsid w:val="005640C1"/>
    <w:rsid w:val="005726C7"/>
    <w:rsid w:val="00580925"/>
    <w:rsid w:val="00580B77"/>
    <w:rsid w:val="005831BE"/>
    <w:rsid w:val="00586EBB"/>
    <w:rsid w:val="005873DE"/>
    <w:rsid w:val="00590BAA"/>
    <w:rsid w:val="00591406"/>
    <w:rsid w:val="005B08E6"/>
    <w:rsid w:val="005B13B0"/>
    <w:rsid w:val="005B43F6"/>
    <w:rsid w:val="005B57FE"/>
    <w:rsid w:val="005B6356"/>
    <w:rsid w:val="005B7BED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6D27"/>
    <w:rsid w:val="00617C4E"/>
    <w:rsid w:val="006206C4"/>
    <w:rsid w:val="0065112C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C7D9A"/>
    <w:rsid w:val="006D4C18"/>
    <w:rsid w:val="006E0425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B6B"/>
    <w:rsid w:val="0072501A"/>
    <w:rsid w:val="007316F0"/>
    <w:rsid w:val="00750543"/>
    <w:rsid w:val="007523BD"/>
    <w:rsid w:val="007609DB"/>
    <w:rsid w:val="00775E0A"/>
    <w:rsid w:val="00783140"/>
    <w:rsid w:val="0078327F"/>
    <w:rsid w:val="0078415B"/>
    <w:rsid w:val="00790B66"/>
    <w:rsid w:val="0079402E"/>
    <w:rsid w:val="00794880"/>
    <w:rsid w:val="007B044D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1400"/>
    <w:rsid w:val="00862E33"/>
    <w:rsid w:val="00864E3C"/>
    <w:rsid w:val="00870E1D"/>
    <w:rsid w:val="00871538"/>
    <w:rsid w:val="00872F9B"/>
    <w:rsid w:val="00874A10"/>
    <w:rsid w:val="00881C47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0173"/>
    <w:rsid w:val="008E2DE6"/>
    <w:rsid w:val="008E5414"/>
    <w:rsid w:val="008F1EBF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54FE"/>
    <w:rsid w:val="009A6A82"/>
    <w:rsid w:val="009C258C"/>
    <w:rsid w:val="009C5065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3FC4"/>
    <w:rsid w:val="00A30933"/>
    <w:rsid w:val="00A30AF7"/>
    <w:rsid w:val="00A32C73"/>
    <w:rsid w:val="00A339FE"/>
    <w:rsid w:val="00A33A75"/>
    <w:rsid w:val="00A41F42"/>
    <w:rsid w:val="00A455F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F4EA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5BD7"/>
    <w:rsid w:val="00B8059B"/>
    <w:rsid w:val="00B8433F"/>
    <w:rsid w:val="00B91992"/>
    <w:rsid w:val="00B9542B"/>
    <w:rsid w:val="00BB29C2"/>
    <w:rsid w:val="00BC1744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13C5"/>
    <w:rsid w:val="00C444F8"/>
    <w:rsid w:val="00C453CC"/>
    <w:rsid w:val="00C66E6F"/>
    <w:rsid w:val="00C76BB5"/>
    <w:rsid w:val="00C83780"/>
    <w:rsid w:val="00C8732D"/>
    <w:rsid w:val="00C94113"/>
    <w:rsid w:val="00C95A6B"/>
    <w:rsid w:val="00CA5513"/>
    <w:rsid w:val="00CA682C"/>
    <w:rsid w:val="00CA6FE2"/>
    <w:rsid w:val="00CB1CB3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0050"/>
    <w:rsid w:val="00D45058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5748"/>
    <w:rsid w:val="00DB763F"/>
    <w:rsid w:val="00DB7FBE"/>
    <w:rsid w:val="00DC00D1"/>
    <w:rsid w:val="00DC030A"/>
    <w:rsid w:val="00DC164A"/>
    <w:rsid w:val="00DD07E2"/>
    <w:rsid w:val="00DD28D2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6DA5"/>
    <w:rsid w:val="00E778DA"/>
    <w:rsid w:val="00E841C3"/>
    <w:rsid w:val="00E86377"/>
    <w:rsid w:val="00E92249"/>
    <w:rsid w:val="00E9390B"/>
    <w:rsid w:val="00E95DAC"/>
    <w:rsid w:val="00EA4EC7"/>
    <w:rsid w:val="00EC31A6"/>
    <w:rsid w:val="00EE5206"/>
    <w:rsid w:val="00EF1E42"/>
    <w:rsid w:val="00EF3D05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0B3"/>
    <w:rsid w:val="00F31C13"/>
    <w:rsid w:val="00F340D2"/>
    <w:rsid w:val="00F40451"/>
    <w:rsid w:val="00F52201"/>
    <w:rsid w:val="00F56152"/>
    <w:rsid w:val="00F71F2C"/>
    <w:rsid w:val="00F7581F"/>
    <w:rsid w:val="00F823E9"/>
    <w:rsid w:val="00F9181C"/>
    <w:rsid w:val="00F9253B"/>
    <w:rsid w:val="00F97438"/>
    <w:rsid w:val="00FA0113"/>
    <w:rsid w:val="00FA3CD3"/>
    <w:rsid w:val="00FA5727"/>
    <w:rsid w:val="00FB09F2"/>
    <w:rsid w:val="00FB4EE0"/>
    <w:rsid w:val="00FC171A"/>
    <w:rsid w:val="00FC3D3A"/>
    <w:rsid w:val="00FC6DDC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112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CB1CB3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C313C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ikeOldfieldOfficia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ike-oldfield-s-tubular-bells-tickets-adp1558835" TargetMode="External"/><Relationship Id="rId17" Type="http://schemas.openxmlformats.org/officeDocument/2006/relationships/hyperlink" Target="http://www.mikeoldfieldofficial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mikeoldfield422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gordenmikefiel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2025-10-06T09:00:00Z</dcterms:created>
  <dcterms:modified xsi:type="dcterms:W3CDTF">2025-10-06T09:25:00Z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