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FB95005" w:rsidR="0065122F" w:rsidRPr="000478EF" w:rsidRDefault="005C285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CREEPER</w:t>
      </w:r>
    </w:p>
    <w:p w14:paraId="51445C00" w14:textId="7B8A6D35" w:rsidR="0065122F" w:rsidRPr="000478EF" w:rsidRDefault="00C9354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Vampir-Rocker für zwei Clubshows im Sommer </w:t>
      </w:r>
      <w:r w:rsidR="006C6BFE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961D806" w14:textId="0D137AC8" w:rsidR="008F0EA1" w:rsidRDefault="00C93543" w:rsidP="003E7C4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dem englischen Southampton haben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einen Kult kreiert</w:t>
      </w:r>
      <w:r w:rsidR="003148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Glam-Rock, Horrorpunk 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Goth-Rock </w:t>
      </w:r>
      <w:r w:rsidR="003148B6">
        <w:rPr>
          <w:rFonts w:ascii="Noto Sans" w:hAnsi="Noto Sans" w:cs="Noto Sans"/>
          <w:color w:val="auto"/>
          <w:sz w:val="22"/>
          <w:szCs w:val="22"/>
          <w:u w:color="1D1D1D"/>
        </w:rPr>
        <w:t>in einem schaurigen Image vereint.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mit dem Release mehrerer EPs konnten </w:t>
      </w:r>
      <w:r w:rsidR="00FB176D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den </w:t>
      </w:r>
      <w:proofErr w:type="spellStart"/>
      <w:r w:rsidR="00FB176D" w:rsidRPr="00DA55B5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Kerrang</w:t>
      </w:r>
      <w:proofErr w:type="spellEnd"/>
      <w:r w:rsidR="00FB176D" w:rsidRPr="00DA55B5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! Award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beste britische Newcomer sowie den </w:t>
      </w:r>
      <w:proofErr w:type="spellStart"/>
      <w:r w:rsidR="00FB176D" w:rsidRPr="00DA55B5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Metal</w:t>
      </w:r>
      <w:proofErr w:type="spellEnd"/>
      <w:r w:rsidR="00FB176D" w:rsidRPr="00DA55B5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 Hammer Golden Gods Award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beste neue Band gewinnen. 2017 wurden sie mit dem </w:t>
      </w:r>
      <w:r w:rsidR="00FB176D" w:rsidRPr="00DA55B5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Rock Sound Award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Kategorie „Best British Breakthrough“ ausgezeichnet. </w:t>
      </w:r>
      <w:r w:rsidR="00141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ersten beiden Alben </w:t>
      </w:r>
      <w:r w:rsidR="001411A5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„Eternity, In </w:t>
      </w:r>
      <w:proofErr w:type="spellStart"/>
      <w:r w:rsidR="001411A5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1411A5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Arms“ </w:t>
      </w:r>
      <w:r w:rsidR="00FB176D" w:rsidRPr="00FB176D">
        <w:rPr>
          <w:rFonts w:ascii="Noto Sans" w:hAnsi="Noto Sans" w:cs="Noto Sans"/>
          <w:color w:val="auto"/>
          <w:sz w:val="22"/>
          <w:szCs w:val="22"/>
          <w:u w:color="1D1D1D"/>
        </w:rPr>
        <w:t>(2017)</w:t>
      </w:r>
      <w:r w:rsid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41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1411A5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„Sex, Death &amp; </w:t>
      </w:r>
      <w:proofErr w:type="spellStart"/>
      <w:r w:rsidR="001411A5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1411A5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Infinite </w:t>
      </w:r>
      <w:proofErr w:type="spellStart"/>
      <w:r w:rsidR="001411A5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>Void</w:t>
      </w:r>
      <w:proofErr w:type="spellEnd"/>
      <w:r w:rsidR="001411A5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41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(2020) </w:t>
      </w:r>
      <w:r w:rsidR="001411A5">
        <w:rPr>
          <w:rFonts w:ascii="Noto Sans" w:hAnsi="Noto Sans" w:cs="Noto Sans"/>
          <w:color w:val="auto"/>
          <w:sz w:val="22"/>
          <w:szCs w:val="22"/>
          <w:u w:color="1D1D1D"/>
        </w:rPr>
        <w:t>eroberten die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</w:t>
      </w:r>
      <w:r w:rsidR="00DA55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 </w:t>
      </w:r>
      <w:r w:rsidR="00DA55B5">
        <w:rPr>
          <w:rFonts w:ascii="Noto Sans" w:hAnsi="Noto Sans" w:cs="Noto Sans"/>
          <w:color w:val="auto"/>
          <w:sz w:val="22"/>
          <w:szCs w:val="22"/>
          <w:u w:color="1D1D1D"/>
        </w:rPr>
        <w:t>beziehungsweise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</w:t>
      </w:r>
      <w:r w:rsidR="00DA55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>5 der britischen Album-</w:t>
      </w:r>
      <w:r w:rsidR="001411A5">
        <w:rPr>
          <w:rFonts w:ascii="Noto Sans" w:hAnsi="Noto Sans" w:cs="Noto Sans"/>
          <w:color w:val="auto"/>
          <w:sz w:val="22"/>
          <w:szCs w:val="22"/>
          <w:u w:color="1D1D1D"/>
        </w:rPr>
        <w:t>Charts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A55B5">
        <w:rPr>
          <w:rFonts w:ascii="Noto Sans" w:hAnsi="Noto Sans" w:cs="Noto Sans"/>
          <w:color w:val="auto"/>
          <w:sz w:val="22"/>
          <w:szCs w:val="22"/>
          <w:u w:color="1D1D1D"/>
        </w:rPr>
        <w:t>machten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düstere Image der Band nach anfänglichem Hype in Großbritannien schnell auch </w:t>
      </w:r>
      <w:r w:rsidR="00DA55B5">
        <w:rPr>
          <w:rFonts w:ascii="Noto Sans" w:hAnsi="Noto Sans" w:cs="Noto Sans"/>
          <w:color w:val="auto"/>
          <w:sz w:val="22"/>
          <w:szCs w:val="22"/>
          <w:u w:color="1D1D1D"/>
        </w:rPr>
        <w:t>international</w:t>
      </w:r>
      <w:r w:rsidR="00FB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bekannt. </w:t>
      </w:r>
      <w:r w:rsidR="003148B6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ihrer </w:t>
      </w:r>
      <w:r w:rsidR="003148B6" w:rsidRPr="00DA55B5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Vampires In Europe Tour </w:t>
      </w:r>
      <w:r w:rsidR="008F0EA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Sommer 2025 </w:t>
      </w:r>
      <w:r w:rsidR="003148B6">
        <w:rPr>
          <w:rFonts w:ascii="Noto Sans" w:hAnsi="Noto Sans" w:cs="Noto Sans"/>
          <w:color w:val="auto"/>
          <w:sz w:val="22"/>
          <w:szCs w:val="22"/>
          <w:u w:color="1D1D1D"/>
        </w:rPr>
        <w:t xml:space="preserve">kündigte die Band Ende letzten Jahres 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DA55B5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="003E7C4B" w:rsidRPr="003E7C4B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The</w:t>
      </w:r>
      <w:r w:rsidR="003E7C4B" w:rsidRPr="003E7C4B">
        <w:rPr>
          <w:rFonts w:ascii="Noto Sans" w:hAnsi="Noto Sans" w:cs="Noto Sans"/>
          <w:caps/>
          <w:color w:val="auto"/>
          <w:sz w:val="22"/>
          <w:szCs w:val="22"/>
          <w:u w:color="1D1D1D"/>
        </w:rPr>
        <w:t xml:space="preserve"> </w:t>
      </w:r>
      <w:r w:rsidR="003E7C4B" w:rsidRPr="003E7C4B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Sangui-Tour</w:t>
      </w:r>
      <w:r w:rsidR="003E7C4B" w:rsidRPr="00DD416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26</w:t>
      </w:r>
      <w:r w:rsidR="003148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an, die sie </w:t>
      </w:r>
      <w:r w:rsidR="008F0EA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etlichen Shows in Großbritannien </w:t>
      </w:r>
      <w:r w:rsidR="003148B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auch nach Deutschland führen wird. </w:t>
      </w:r>
      <w:r w:rsidR="003E7C4B" w:rsidRPr="00C93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DA55B5">
        <w:rPr>
          <w:rFonts w:ascii="Noto Sans" w:hAnsi="Noto Sans" w:cs="Noto Sans"/>
          <w:color w:val="auto"/>
          <w:sz w:val="22"/>
          <w:szCs w:val="22"/>
          <w:u w:color="1D1D1D"/>
        </w:rPr>
        <w:t>Tour</w:t>
      </w:r>
      <w:r w:rsidR="00DA55B5" w:rsidRPr="00C93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widmen</w:t>
      </w:r>
      <w:r w:rsidR="003E7C4B" w:rsidRPr="00C93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ich </w:t>
      </w:r>
      <w:r w:rsidR="003E7C4B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exklusiv ihren </w:t>
      </w:r>
      <w:r w:rsidR="003E7C4B" w:rsidRPr="003E7C4B">
        <w:rPr>
          <w:rFonts w:ascii="Noto Sans" w:hAnsi="Noto Sans" w:cs="Noto Sans"/>
          <w:color w:val="auto"/>
          <w:sz w:val="22"/>
          <w:szCs w:val="22"/>
          <w:u w:color="1D1D1D"/>
        </w:rPr>
        <w:t>beiden</w:t>
      </w:r>
      <w:r w:rsidR="003E7C4B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3E7C4B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Sanguivore</w:t>
      </w:r>
      <w:proofErr w:type="spellEnd"/>
      <w:r w:rsidR="003E7C4B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>-Alben</w:t>
      </w:r>
      <w:r w:rsidR="009847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(2023-2025)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wie Sänger und Zeremonienmeister </w:t>
      </w:r>
      <w:r w:rsidR="003E7C4B" w:rsidRPr="00DA55B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Willam von Ghould </w:t>
      </w:r>
      <w:r w:rsidR="008F0EA1">
        <w:rPr>
          <w:rFonts w:ascii="Noto Sans" w:hAnsi="Noto Sans" w:cs="Noto Sans"/>
          <w:color w:val="auto"/>
          <w:sz w:val="22"/>
          <w:szCs w:val="22"/>
          <w:u w:color="1D1D1D"/>
        </w:rPr>
        <w:t>erklärt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„Zum ersten Mal werden </w:t>
      </w:r>
      <w:r w:rsidR="003E7C4B" w:rsidRPr="000C7B1D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exklusiv Songs von </w:t>
      </w:r>
      <w:r w:rsidR="000C7B1D">
        <w:rPr>
          <w:rFonts w:ascii="Noto Sans" w:hAnsi="Noto Sans" w:cs="Noto Sans"/>
          <w:b/>
          <w:color w:val="auto"/>
          <w:sz w:val="22"/>
          <w:szCs w:val="22"/>
          <w:u w:color="1D1D1D"/>
        </w:rPr>
        <w:t>‚</w:t>
      </w:r>
      <w:proofErr w:type="spellStart"/>
      <w:r w:rsidR="003E7C4B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>Sanguivore</w:t>
      </w:r>
      <w:proofErr w:type="spellEnd"/>
      <w:r w:rsidR="000C7B1D">
        <w:rPr>
          <w:rFonts w:ascii="Noto Sans" w:hAnsi="Noto Sans" w:cs="Noto Sans"/>
          <w:b/>
          <w:color w:val="auto"/>
          <w:sz w:val="22"/>
          <w:szCs w:val="22"/>
          <w:u w:color="1D1D1D"/>
        </w:rPr>
        <w:t>‘</w:t>
      </w:r>
      <w:r w:rsidR="003E7C4B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E7C4B" w:rsidRPr="00FB176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3E7C4B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C7B1D">
        <w:rPr>
          <w:rFonts w:ascii="Noto Sans" w:hAnsi="Noto Sans" w:cs="Noto Sans"/>
          <w:b/>
          <w:color w:val="auto"/>
          <w:sz w:val="22"/>
          <w:szCs w:val="22"/>
          <w:u w:color="1D1D1D"/>
        </w:rPr>
        <w:t>‚</w:t>
      </w:r>
      <w:proofErr w:type="spellStart"/>
      <w:r w:rsidR="00FB176D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>Sanguivore</w:t>
      </w:r>
      <w:proofErr w:type="spellEnd"/>
      <w:r w:rsidR="00FB176D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II: Mistress </w:t>
      </w:r>
      <w:proofErr w:type="spellStart"/>
      <w:r w:rsidR="00FB176D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FB176D" w:rsidRPr="00FB176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Death</w:t>
      </w:r>
      <w:r w:rsidR="000C7B1D">
        <w:rPr>
          <w:rFonts w:ascii="Noto Sans" w:hAnsi="Noto Sans" w:cs="Noto Sans"/>
          <w:b/>
          <w:color w:val="auto"/>
          <w:sz w:val="22"/>
          <w:szCs w:val="22"/>
          <w:u w:color="1D1D1D"/>
        </w:rPr>
        <w:t>‘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spielen. Die Shows werden unseren Fans eine seltene Gelegenheit geben</w:t>
      </w:r>
      <w:r w:rsidR="008B773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Band in unglaublich intimen </w:t>
      </w:r>
      <w:proofErr w:type="spellStart"/>
      <w:r w:rsidR="008B7731">
        <w:rPr>
          <w:rFonts w:ascii="Noto Sans" w:hAnsi="Noto Sans" w:cs="Noto Sans"/>
          <w:color w:val="auto"/>
          <w:sz w:val="22"/>
          <w:szCs w:val="22"/>
          <w:u w:color="1D1D1D"/>
        </w:rPr>
        <w:t>Venues</w:t>
      </w:r>
      <w:proofErr w:type="spellEnd"/>
      <w:r w:rsidR="008B77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Städten zu sehen, die wir selten besuchen.</w:t>
      </w:r>
      <w:r w:rsidR="009C5321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0EA1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Deutschland bedeutet das zwei exklusive Clubshows </w:t>
      </w:r>
      <w:r w:rsidR="00DA55B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Mai: </w:t>
      </w:r>
      <w:r w:rsidR="008F0EA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 w:rsidR="008B7731">
        <w:rPr>
          <w:rFonts w:ascii="Noto Sans" w:hAnsi="Noto Sans" w:cs="Noto Sans"/>
          <w:color w:val="auto"/>
          <w:sz w:val="22"/>
          <w:szCs w:val="22"/>
          <w:u w:color="1D1D1D"/>
        </w:rPr>
        <w:t>Dresdner</w:t>
      </w:r>
      <w:r w:rsidR="008F0E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Puschkin sowie im Hannoveraner Mephisto, wo </w:t>
      </w:r>
      <w:r w:rsidR="008F0EA1" w:rsidRPr="000C7B1D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8F0E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mit ihren Fans zwei einzigartig intime Konzertabende zelebrieren werden. </w:t>
      </w:r>
    </w:p>
    <w:p w14:paraId="6AB4968C" w14:textId="77777777" w:rsidR="008F0EA1" w:rsidRDefault="008F0EA1" w:rsidP="003E7C4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BFFDD7" w14:textId="786BD59E" w:rsidR="006B0916" w:rsidRDefault="00DD4169" w:rsidP="00DD416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Innerhalb ihrer </w:t>
      </w:r>
      <w:r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Sanguivore</w:t>
      </w:r>
      <w:proofErr w:type="spellEnd"/>
      <w:r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E7C4B" w:rsidRPr="003E7C4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Ära haben sich </w:t>
      </w:r>
      <w:r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6F78">
        <w:rPr>
          <w:rFonts w:ascii="Noto Sans" w:hAnsi="Noto Sans" w:cs="Noto Sans"/>
          <w:color w:val="auto"/>
          <w:sz w:val="22"/>
          <w:szCs w:val="22"/>
          <w:u w:color="1D1D1D"/>
        </w:rPr>
        <w:t>abermals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 neuerfunden. Diesmal mit einer dunklen, teufli</w:t>
      </w:r>
      <w:r w:rsidR="00256F78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chen Dekadenz, die die Exzesse des 80er-Jahre</w:t>
      </w:r>
      <w:r w:rsidR="008B773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>Arena-Rocks mit dem schwärzesten Herzen des Goths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einem Blitzschlag theatralischer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Flamboyanz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vereint. Das erste </w:t>
      </w:r>
      <w:r w:rsidRPr="00B1306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B13066">
        <w:rPr>
          <w:rFonts w:ascii="Noto Sans" w:hAnsi="Noto Sans" w:cs="Noto Sans"/>
          <w:b/>
          <w:color w:val="auto"/>
          <w:sz w:val="22"/>
          <w:szCs w:val="22"/>
          <w:u w:color="1D1D1D"/>
        </w:rPr>
        <w:t>Sanguivore</w:t>
      </w:r>
      <w:proofErr w:type="spellEnd"/>
      <w:r w:rsidRPr="00B1306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13066" w:rsidRPr="00B13066">
        <w:rPr>
          <w:rFonts w:ascii="Noto Sans" w:hAnsi="Noto Sans" w:cs="Noto Sans"/>
          <w:color w:val="auto"/>
          <w:sz w:val="22"/>
          <w:szCs w:val="22"/>
          <w:u w:color="1D1D1D"/>
        </w:rPr>
        <w:t>-Album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79B4">
        <w:rPr>
          <w:rFonts w:ascii="Noto Sans" w:hAnsi="Noto Sans" w:cs="Noto Sans"/>
          <w:color w:val="auto"/>
          <w:sz w:val="22"/>
          <w:szCs w:val="22"/>
          <w:u w:color="1D1D1D"/>
        </w:rPr>
        <w:t>erzäh</w:t>
      </w:r>
      <w:r w:rsidR="008B7731">
        <w:rPr>
          <w:rFonts w:ascii="Noto Sans" w:hAnsi="Noto Sans" w:cs="Noto Sans"/>
          <w:color w:val="auto"/>
          <w:sz w:val="22"/>
          <w:szCs w:val="22"/>
          <w:u w:color="1D1D1D"/>
        </w:rPr>
        <w:t>lt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Geschichte der beiden vampirischen Verliebten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Spook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Merci. 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 Geschichte </w:t>
      </w:r>
      <w:r w:rsidR="00FD79B4">
        <w:rPr>
          <w:rFonts w:ascii="Noto Sans" w:hAnsi="Noto Sans" w:cs="Noto Sans"/>
          <w:color w:val="auto"/>
          <w:sz w:val="22"/>
          <w:szCs w:val="22"/>
          <w:u w:color="1D1D1D"/>
        </w:rPr>
        <w:t>führen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0916" w:rsidRPr="000C7B1D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6B0916" w:rsidRPr="008313F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B0916" w:rsidRPr="008313FF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B13066">
        <w:rPr>
          <w:rFonts w:ascii="Noto Sans" w:hAnsi="Noto Sans" w:cs="Noto Sans"/>
          <w:b/>
          <w:color w:val="auto"/>
          <w:sz w:val="22"/>
          <w:szCs w:val="22"/>
          <w:u w:color="1D1D1D"/>
        </w:rPr>
        <w:t>anguivore</w:t>
      </w:r>
      <w:proofErr w:type="spellEnd"/>
      <w:r w:rsidR="006B0916" w:rsidRPr="008313F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II: M</w:t>
      </w:r>
      <w:r w:rsidR="00B130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istress </w:t>
      </w:r>
      <w:proofErr w:type="spellStart"/>
      <w:r w:rsidR="00B13066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B130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Death</w:t>
      </w:r>
      <w:r w:rsidR="006B0916" w:rsidRPr="008313F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weiter. Das Album versetzte </w:t>
      </w:r>
      <w:r w:rsidR="00FD79B4" w:rsidRPr="00FD79B4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FD79B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D79B4" w:rsidRPr="00FD79B4">
        <w:rPr>
          <w:rFonts w:ascii="Noto Sans" w:hAnsi="Noto Sans" w:cs="Noto Sans"/>
          <w:color w:val="auto"/>
          <w:sz w:val="22"/>
          <w:szCs w:val="22"/>
          <w:u w:color="1D1D1D"/>
        </w:rPr>
        <w:t>Band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Rolle von 80er-Jahre-Rockikonen, deren </w:t>
      </w:r>
      <w:r w:rsidR="00831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überdimensionale 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>Shows</w:t>
      </w:r>
      <w:r w:rsidR="008313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mysteriösen Schleier der Toten einhergingen. Beide Alben sind gespickt mit musikalischen Highlights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die mitreißenden </w:t>
      </w:r>
      <w:r w:rsidR="006B0916" w:rsidRPr="003E7C4B">
        <w:rPr>
          <w:rFonts w:ascii="Noto Sans" w:hAnsi="Noto Sans" w:cs="Noto Sans"/>
          <w:color w:val="auto"/>
          <w:sz w:val="22"/>
          <w:szCs w:val="22"/>
          <w:u w:color="1D1D1D"/>
        </w:rPr>
        <w:t>Hymnen</w:t>
      </w:r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„Cry </w:t>
      </w:r>
      <w:proofErr w:type="spellStart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Heaven“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Headstones</w:t>
      </w:r>
      <w:proofErr w:type="spellEnd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„Blood </w:t>
      </w:r>
      <w:proofErr w:type="spellStart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Magick</w:t>
      </w:r>
      <w:proofErr w:type="spellEnd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</w:t>
      </w:r>
      <w:proofErr w:type="spellStart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Ritual)“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4733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epische </w:t>
      </w:r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„Further </w:t>
      </w:r>
      <w:proofErr w:type="spellStart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D09B9">
        <w:rPr>
          <w:rFonts w:ascii="Noto Sans" w:hAnsi="Noto Sans" w:cs="Noto Sans"/>
          <w:b/>
          <w:color w:val="auto"/>
          <w:sz w:val="22"/>
          <w:szCs w:val="22"/>
          <w:u w:color="1D1D1D"/>
        </w:rPr>
        <w:t>Fore</w:t>
      </w:r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ver</w:t>
      </w:r>
      <w:proofErr w:type="spellEnd"/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Aber auch </w:t>
      </w:r>
      <w:r w:rsidR="003E7C4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Fanfavorit </w:t>
      </w:r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„Razor Wire“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zu den </w:t>
      </w:r>
      <w:r w:rsidR="00C47336">
        <w:rPr>
          <w:rFonts w:ascii="Noto Sans" w:hAnsi="Noto Sans" w:cs="Noto Sans"/>
          <w:color w:val="auto"/>
          <w:sz w:val="22"/>
          <w:szCs w:val="22"/>
          <w:u w:color="1D1D1D"/>
        </w:rPr>
        <w:t>Höhepunkten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stellt einen Song dar, den </w:t>
      </w:r>
      <w:r w:rsidR="006B0916" w:rsidRPr="003E7C4B">
        <w:rPr>
          <w:rFonts w:ascii="Noto Sans" w:hAnsi="Noto Sans" w:cs="Noto Sans"/>
          <w:b/>
          <w:color w:val="auto"/>
          <w:sz w:val="22"/>
          <w:szCs w:val="22"/>
          <w:u w:color="1D1D1D"/>
        </w:rPr>
        <w:t>Creeper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Tour </w:t>
      </w:r>
      <w:r w:rsidR="00C47336">
        <w:rPr>
          <w:rFonts w:ascii="Noto Sans" w:hAnsi="Noto Sans" w:cs="Noto Sans"/>
          <w:color w:val="auto"/>
          <w:sz w:val="22"/>
          <w:szCs w:val="22"/>
          <w:u w:color="1D1D1D"/>
        </w:rPr>
        <w:t>erstmalig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spielen werden. Ein</w:t>
      </w:r>
      <w:r w:rsidR="00C473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regelrechtes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 aus Saxo</w:t>
      </w:r>
      <w:r w:rsidR="00256F78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on, </w:t>
      </w:r>
      <w:proofErr w:type="spellStart"/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>Sleaze</w:t>
      </w:r>
      <w:proofErr w:type="spellEnd"/>
      <w:r w:rsidR="006B091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Sinnlichkeit. </w:t>
      </w:r>
    </w:p>
    <w:p w14:paraId="0E61C582" w14:textId="77777777" w:rsidR="00C93543" w:rsidRDefault="00C93543" w:rsidP="00DD416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994A204" w14:textId="77777777" w:rsidR="00B13066" w:rsidRDefault="00B13066" w:rsidP="00DD416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136DB6D" w14:textId="77777777" w:rsidR="00B13066" w:rsidRDefault="00B13066" w:rsidP="00DD416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661BE5" w14:textId="77777777" w:rsidR="00B13066" w:rsidRDefault="00B13066" w:rsidP="00DD416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648E925" w14:textId="77777777" w:rsidR="00B13066" w:rsidRDefault="00B13066" w:rsidP="00DD416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49791A" w14:textId="77777777" w:rsidR="007D09B9" w:rsidRDefault="007D09B9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66B828E" w14:textId="77777777" w:rsidR="007D09B9" w:rsidRDefault="007D09B9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5F9DE79" w14:textId="77777777" w:rsidR="00B13066" w:rsidRPr="00C93543" w:rsidRDefault="00B13066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C9354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C9354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4D21034" w:rsidR="0065122F" w:rsidRPr="008402B1" w:rsidRDefault="005C285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8402B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CREEPER</w:t>
      </w:r>
    </w:p>
    <w:p w14:paraId="742642CF" w14:textId="108E66DA" w:rsidR="0001293C" w:rsidRPr="008402B1" w:rsidRDefault="00DD4169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B13066">
        <w:rPr>
          <w:rFonts w:ascii="Noto Sans" w:hAnsi="Noto Sans" w:cs="Noto Sans"/>
          <w:b/>
          <w:bCs/>
          <w:caps/>
          <w:sz w:val="22"/>
          <w:szCs w:val="22"/>
          <w:lang w:val="en-US"/>
        </w:rPr>
        <w:t xml:space="preserve">The </w:t>
      </w:r>
      <w:r w:rsidR="008402B1" w:rsidRPr="00B13066">
        <w:rPr>
          <w:rFonts w:ascii="Noto Sans" w:hAnsi="Noto Sans" w:cs="Noto Sans"/>
          <w:b/>
          <w:bCs/>
          <w:caps/>
          <w:sz w:val="22"/>
          <w:szCs w:val="22"/>
          <w:lang w:val="en-US"/>
        </w:rPr>
        <w:t>Sangui</w:t>
      </w:r>
      <w:r w:rsidRPr="00B13066">
        <w:rPr>
          <w:rFonts w:ascii="Noto Sans" w:hAnsi="Noto Sans" w:cs="Noto Sans"/>
          <w:b/>
          <w:bCs/>
          <w:caps/>
          <w:sz w:val="22"/>
          <w:szCs w:val="22"/>
          <w:lang w:val="en-US"/>
        </w:rPr>
        <w:t>-T</w:t>
      </w:r>
      <w:r w:rsidR="008402B1" w:rsidRPr="00B13066">
        <w:rPr>
          <w:rFonts w:ascii="Noto Sans" w:hAnsi="Noto Sans" w:cs="Noto Sans"/>
          <w:b/>
          <w:bCs/>
          <w:caps/>
          <w:sz w:val="22"/>
          <w:szCs w:val="22"/>
          <w:lang w:val="en-US"/>
        </w:rPr>
        <w:t>our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26</w:t>
      </w:r>
    </w:p>
    <w:p w14:paraId="2B359260" w14:textId="77777777" w:rsidR="00966871" w:rsidRPr="008402B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DAFA313" w:rsidR="00194CEA" w:rsidRPr="00DD2AF3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D2AF3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8402B1" w:rsidRPr="00DD2AF3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DD2AF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D2AF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402B1" w:rsidRPr="00DD2AF3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DC164A" w:rsidRPr="00DD2AF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402B1" w:rsidRPr="00DD2AF3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DD2AF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402B1" w:rsidRPr="00DD2AF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DD2AF3">
        <w:rPr>
          <w:rFonts w:ascii="Noto Sans" w:hAnsi="Noto Sans" w:cs="Noto Sans"/>
          <w:kern w:val="0"/>
          <w:sz w:val="22"/>
          <w:szCs w:val="22"/>
        </w:rPr>
        <w:tab/>
      </w:r>
      <w:r w:rsidR="008402B1" w:rsidRPr="00DD2AF3">
        <w:rPr>
          <w:rFonts w:ascii="Noto Sans" w:hAnsi="Noto Sans" w:cs="Noto Sans"/>
          <w:kern w:val="0"/>
          <w:sz w:val="22"/>
          <w:szCs w:val="22"/>
        </w:rPr>
        <w:t>Dresden</w:t>
      </w:r>
      <w:r w:rsidR="00DE5860" w:rsidRPr="00DD2AF3">
        <w:rPr>
          <w:rFonts w:ascii="Noto Sans" w:hAnsi="Noto Sans" w:cs="Noto Sans"/>
          <w:kern w:val="0"/>
          <w:sz w:val="22"/>
          <w:szCs w:val="22"/>
        </w:rPr>
        <w:tab/>
      </w:r>
      <w:r w:rsidR="008402B1" w:rsidRPr="00DD2AF3">
        <w:rPr>
          <w:rFonts w:ascii="Noto Sans" w:hAnsi="Noto Sans" w:cs="Noto Sans"/>
          <w:kern w:val="0"/>
          <w:sz w:val="22"/>
          <w:szCs w:val="22"/>
        </w:rPr>
        <w:t>Pus</w:t>
      </w:r>
      <w:r w:rsidR="007D09B9">
        <w:rPr>
          <w:rFonts w:ascii="Noto Sans" w:hAnsi="Noto Sans" w:cs="Noto Sans"/>
          <w:kern w:val="0"/>
          <w:sz w:val="22"/>
          <w:szCs w:val="22"/>
        </w:rPr>
        <w:t>c</w:t>
      </w:r>
      <w:r w:rsidR="008402B1" w:rsidRPr="00DD2AF3">
        <w:rPr>
          <w:rFonts w:ascii="Noto Sans" w:hAnsi="Noto Sans" w:cs="Noto Sans"/>
          <w:kern w:val="0"/>
          <w:sz w:val="22"/>
          <w:szCs w:val="22"/>
        </w:rPr>
        <w:t>hkin</w:t>
      </w:r>
    </w:p>
    <w:p w14:paraId="1AE273DD" w14:textId="24A15D70" w:rsidR="00580925" w:rsidRPr="00DD2AF3" w:rsidRDefault="008402B1" w:rsidP="008402B1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D2AF3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DD2AF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D2AF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D2AF3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DD2AF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D2AF3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DD2AF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D2AF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DD2AF3">
        <w:rPr>
          <w:rFonts w:ascii="Noto Sans" w:hAnsi="Noto Sans" w:cs="Noto Sans"/>
          <w:kern w:val="0"/>
          <w:sz w:val="22"/>
          <w:szCs w:val="22"/>
        </w:rPr>
        <w:tab/>
      </w:r>
      <w:r w:rsidRPr="00DD2AF3">
        <w:rPr>
          <w:rFonts w:ascii="Noto Sans" w:hAnsi="Noto Sans" w:cs="Noto Sans"/>
          <w:kern w:val="0"/>
          <w:sz w:val="22"/>
          <w:szCs w:val="22"/>
        </w:rPr>
        <w:t>Hannover</w:t>
      </w:r>
      <w:r w:rsidR="00DC164A" w:rsidRPr="00DD2AF3">
        <w:rPr>
          <w:rFonts w:ascii="Noto Sans" w:hAnsi="Noto Sans" w:cs="Noto Sans"/>
          <w:kern w:val="0"/>
          <w:sz w:val="22"/>
          <w:szCs w:val="22"/>
        </w:rPr>
        <w:tab/>
      </w:r>
      <w:r w:rsidRPr="00DD2AF3">
        <w:rPr>
          <w:rFonts w:ascii="Noto Sans" w:hAnsi="Noto Sans" w:cs="Noto Sans"/>
          <w:kern w:val="0"/>
          <w:sz w:val="22"/>
          <w:szCs w:val="22"/>
        </w:rPr>
        <w:t>Mephisto</w:t>
      </w:r>
    </w:p>
    <w:p w14:paraId="63A45A37" w14:textId="285BFF78" w:rsidR="00290F7F" w:rsidRPr="00DD2AF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D2AF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DD2AF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DD2AF3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DD2AF3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DD2AF3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DD2AF3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DD2AF3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26D27F79" w:rsidR="00290F7F" w:rsidRPr="00DD2AF3" w:rsidRDefault="008402B1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DD2AF3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D2AF3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D2AF3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D2AF3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D2AF3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DD2AF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DD2AF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DD2AF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D2AF3">
        <w:rPr>
          <w:rStyle w:val="OhneA"/>
          <w:rFonts w:ascii="Noto Sans" w:hAnsi="Noto Sans" w:cs="Noto Sans"/>
          <w:b/>
          <w:bCs/>
          <w:sz w:val="20"/>
          <w:szCs w:val="20"/>
        </w:rPr>
        <w:t>64</w:t>
      </w:r>
      <w:r w:rsidR="00290F7F" w:rsidRPr="00DD2AF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D2AF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DD2AF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D2AF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D2AF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D2AF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D2AF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92DD7F7" w:rsidR="00290F7F" w:rsidRPr="00DD2AF3" w:rsidRDefault="008402B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Mo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D2AF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96703A3" w:rsidR="00DC164A" w:rsidRPr="000475C4" w:rsidRDefault="008402B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AC2AD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www.livenation.de/creeper-tickets-adp605142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B6D4DFE" w14:textId="77777777" w:rsidR="00DD2AF3" w:rsidRPr="000475C4" w:rsidRDefault="00DD2AF3" w:rsidP="00DD2AF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.creepercult.com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B55E2BC" w14:textId="77777777" w:rsidR="00DD2AF3" w:rsidRPr="000475C4" w:rsidRDefault="00DD2AF3" w:rsidP="00DD2AF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f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acebook.com/creepercult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8E841DA" w14:textId="77777777" w:rsidR="00DD2AF3" w:rsidRPr="00C6272A" w:rsidRDefault="00DD2AF3" w:rsidP="00DD2AF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g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ram.com/creepercult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1333643" w14:textId="77777777" w:rsidR="00DD2AF3" w:rsidRPr="00C6272A" w:rsidRDefault="00DD2AF3" w:rsidP="00DD2AF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C6272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</w:t>
        </w:r>
        <w:r w:rsidRPr="00C6272A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C6272A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m/creepercultuk</w:t>
        </w:r>
      </w:hyperlink>
      <w:r w:rsidRPr="00C6272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4B5A207" w14:textId="77777777" w:rsidR="00DD2AF3" w:rsidRPr="000475C4" w:rsidRDefault="00DD2AF3" w:rsidP="00DD2AF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com/@creepercult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715996B" w14:textId="77777777" w:rsidR="00DD2AF3" w:rsidRPr="000475C4" w:rsidRDefault="00DD2AF3" w:rsidP="00DD2AF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FA5BB0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m/@WEARECREEPERTV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7F5EB99F" w:rsidR="00322B4F" w:rsidRPr="00DD2AF3" w:rsidRDefault="00322B4F">
      <w:pPr>
        <w:suppressAutoHyphens w:val="0"/>
        <w:rPr>
          <w:rFonts w:ascii="Noto Sans" w:hAnsi="Noto Sans" w:cs="Noto Sans"/>
          <w:sz w:val="20"/>
          <w:szCs w:val="20"/>
          <w:u w:val="single"/>
          <w:lang w:val="en-US"/>
        </w:rPr>
      </w:pPr>
    </w:p>
    <w:sectPr w:rsidR="00322B4F" w:rsidRPr="00DD2AF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390C7" w14:textId="77777777" w:rsidR="0044448C" w:rsidRDefault="0044448C">
      <w:r>
        <w:separator/>
      </w:r>
    </w:p>
  </w:endnote>
  <w:endnote w:type="continuationSeparator" w:id="0">
    <w:p w14:paraId="48B2D34F" w14:textId="77777777" w:rsidR="0044448C" w:rsidRDefault="0044448C">
      <w:r>
        <w:continuationSeparator/>
      </w:r>
    </w:p>
  </w:endnote>
  <w:endnote w:type="continuationNotice" w:id="1">
    <w:p w14:paraId="22DE4C86" w14:textId="77777777" w:rsidR="0044448C" w:rsidRDefault="004444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44EF7" w14:textId="77777777" w:rsidR="0044448C" w:rsidRDefault="0044448C">
      <w:r>
        <w:separator/>
      </w:r>
    </w:p>
  </w:footnote>
  <w:footnote w:type="continuationSeparator" w:id="0">
    <w:p w14:paraId="25584F7F" w14:textId="77777777" w:rsidR="0044448C" w:rsidRDefault="0044448C">
      <w:r>
        <w:continuationSeparator/>
      </w:r>
    </w:p>
  </w:footnote>
  <w:footnote w:type="continuationNotice" w:id="1">
    <w:p w14:paraId="23F90D79" w14:textId="77777777" w:rsidR="0044448C" w:rsidRDefault="004444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6676F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C7B1D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1A5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6F78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48B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E7C4B"/>
    <w:rsid w:val="003F1B16"/>
    <w:rsid w:val="003F27B6"/>
    <w:rsid w:val="0040635C"/>
    <w:rsid w:val="004167DA"/>
    <w:rsid w:val="00420A48"/>
    <w:rsid w:val="004316A9"/>
    <w:rsid w:val="004321DD"/>
    <w:rsid w:val="00442769"/>
    <w:rsid w:val="0044448C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493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2859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0916"/>
    <w:rsid w:val="006B5AD7"/>
    <w:rsid w:val="006C212E"/>
    <w:rsid w:val="006C6BF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09B9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313FF"/>
    <w:rsid w:val="008402B1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7731"/>
    <w:rsid w:val="008C12FB"/>
    <w:rsid w:val="008C1AF0"/>
    <w:rsid w:val="008D38F1"/>
    <w:rsid w:val="008D4640"/>
    <w:rsid w:val="008D5DE3"/>
    <w:rsid w:val="008E5414"/>
    <w:rsid w:val="008F0EA1"/>
    <w:rsid w:val="008F33A5"/>
    <w:rsid w:val="008F3EE5"/>
    <w:rsid w:val="008F548E"/>
    <w:rsid w:val="008F6791"/>
    <w:rsid w:val="008F6D72"/>
    <w:rsid w:val="008F7FB5"/>
    <w:rsid w:val="00900167"/>
    <w:rsid w:val="00925383"/>
    <w:rsid w:val="00927452"/>
    <w:rsid w:val="00932815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4702"/>
    <w:rsid w:val="00991E43"/>
    <w:rsid w:val="00995FE5"/>
    <w:rsid w:val="009A00E2"/>
    <w:rsid w:val="009A6A82"/>
    <w:rsid w:val="009C258C"/>
    <w:rsid w:val="009C5321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48E"/>
    <w:rsid w:val="00AD6E7B"/>
    <w:rsid w:val="00AD6FC6"/>
    <w:rsid w:val="00B00C20"/>
    <w:rsid w:val="00B13066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7336"/>
    <w:rsid w:val="00C66E6F"/>
    <w:rsid w:val="00C83780"/>
    <w:rsid w:val="00C8732D"/>
    <w:rsid w:val="00C93543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057F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55B5"/>
    <w:rsid w:val="00DA6285"/>
    <w:rsid w:val="00DB0140"/>
    <w:rsid w:val="00DB763F"/>
    <w:rsid w:val="00DB7FBE"/>
    <w:rsid w:val="00DC00D1"/>
    <w:rsid w:val="00DC030A"/>
    <w:rsid w:val="00DC164A"/>
    <w:rsid w:val="00DD2AF3"/>
    <w:rsid w:val="00DD2DFA"/>
    <w:rsid w:val="00DD4169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05B3"/>
    <w:rsid w:val="00EC31A6"/>
    <w:rsid w:val="00EE5206"/>
    <w:rsid w:val="00EF1E42"/>
    <w:rsid w:val="00EF4F06"/>
    <w:rsid w:val="00F01461"/>
    <w:rsid w:val="00F01A69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176D"/>
    <w:rsid w:val="00FB4EE0"/>
    <w:rsid w:val="00FC171A"/>
    <w:rsid w:val="00FC3D3A"/>
    <w:rsid w:val="00FC7651"/>
    <w:rsid w:val="00FD54B6"/>
    <w:rsid w:val="00FD6846"/>
    <w:rsid w:val="00FD79B4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E7C4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creepercult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WEARECREEPERTV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creepercult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creepercult.com" TargetMode="External"/><Relationship Id="rId20" Type="http://schemas.openxmlformats.org/officeDocument/2006/relationships/hyperlink" Target="http://www.tiktok.com/@creepercul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creeper-tickets-adp605142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x.com/creepercult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3386</Characters>
  <Application>Microsoft Office Word</Application>
  <DocSecurity>0</DocSecurity>
  <Lines>178</Lines>
  <Paragraphs>103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2026-01-29T10:26:00Z</dcterms:created>
  <dcterms:modified xsi:type="dcterms:W3CDTF">2026-01-29T11:36:00Z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