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C7E5446" w:rsidR="0065122F" w:rsidRPr="000478EF" w:rsidRDefault="00A041C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STVW</w:t>
      </w:r>
    </w:p>
    <w:p w14:paraId="13A726D4" w14:textId="77777777" w:rsidR="0080008C" w:rsidRDefault="0080008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</w:t>
      </w:r>
      <w:r w:rsidR="00FC21C5">
        <w:rPr>
          <w:rFonts w:ascii="Noto Sans" w:eastAsia="Arial Unicode MS" w:hAnsi="Noto Sans" w:cs="Noto Sans"/>
          <w:b/>
          <w:bCs/>
          <w:sz w:val="28"/>
          <w:szCs w:val="28"/>
        </w:rPr>
        <w:t xml:space="preserve"> Rahmen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seiner</w:t>
      </w:r>
      <w:r w:rsidR="00FC21C5">
        <w:rPr>
          <w:rFonts w:ascii="Noto Sans" w:eastAsia="Arial Unicode MS" w:hAnsi="Noto Sans" w:cs="Noto Sans"/>
          <w:b/>
          <w:bCs/>
          <w:sz w:val="28"/>
          <w:szCs w:val="28"/>
        </w:rPr>
        <w:t xml:space="preserve"> „PUNK RAVE Tour“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für eine exklusive Show in Deutschland</w:t>
      </w:r>
    </w:p>
    <w:p w14:paraId="51445C00" w14:textId="06121FB7" w:rsidR="0065122F" w:rsidRPr="000478EF" w:rsidRDefault="0080008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</w:t>
      </w:r>
      <w:r w:rsidR="00FC21C5">
        <w:rPr>
          <w:rFonts w:ascii="Noto Sans" w:eastAsia="Arial Unicode MS" w:hAnsi="Noto Sans" w:cs="Noto Sans"/>
          <w:b/>
          <w:bCs/>
          <w:sz w:val="28"/>
          <w:szCs w:val="28"/>
        </w:rPr>
        <w:t>m Oktober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2025</w:t>
      </w:r>
      <w:r w:rsidR="00FC21C5">
        <w:rPr>
          <w:rFonts w:ascii="Noto Sans" w:eastAsia="Arial Unicode MS" w:hAnsi="Noto Sans" w:cs="Noto Sans"/>
          <w:b/>
          <w:bCs/>
          <w:sz w:val="28"/>
          <w:szCs w:val="28"/>
        </w:rPr>
        <w:t xml:space="preserve"> in Hamburg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B535A49" w14:textId="77777777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deutsche Songwriter/Produzent und DJ Steve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Witzlsperger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alias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STVW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einer der am schnellsten aufsteigenden Künstler der neuen Generation der Dance-Musik. Er ist bekannt für seinen energiegeladenen, aber dennoch melodischen und emotionalen Dance-Sound, der Elemente aus Pop-Punk, Emo und Rock kombiniert und als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bezeichnet wird.</w:t>
      </w:r>
    </w:p>
    <w:p w14:paraId="2E372BC0" w14:textId="447E9071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einzigartigen Live-Auftritte mit E-Gitarre machen ihn zweifellos zum Rockstar der Elektronikszene. Außerdem hat er die spezielle Show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 (LIVE)”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zusätzlichen Schlagzeuger ins Leben gerufen, die das Gefühl eines Rockkonzerts mit elektronischen Klängen verbindet.</w:t>
      </w:r>
      <w:r w:rsidR="00FC21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Fans hierzulande können sich auf dieses außergewöhnliche Live-Erlebnis im Rahmen der „</w:t>
      </w:r>
      <w:r w:rsidR="00FC21C5" w:rsidRPr="00FC21C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PUNK RAVE Tour</w:t>
      </w:r>
      <w:r w:rsidR="00FC21C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C21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in Hamburg freuen. </w:t>
      </w:r>
    </w:p>
    <w:p w14:paraId="1596390C" w14:textId="77D14241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Durch Veröffentlichungen auf den einflussreichsten Labels der Dance-Szene wie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Spinnin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Records, W&amp;Ws Label Rave Culture, Hardwells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Revealed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Recordings, Warner Music oder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VirginEMI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durch die erfolgreiche Zusammenarbeit mit Top-Künstlern wie Timmy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Trumpet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W&amp;W, dem Pop-Trio Cheat Codes, Ben Nicky oder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Tungevaag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konnte er bis heute mehrere Millionen Streams auf allen Streaming-Plattformen sammeln. </w:t>
      </w:r>
    </w:p>
    <w:p w14:paraId="3F174219" w14:textId="77777777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STVW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sich mit seinem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auch in der Rockmusikszene einen Namen gemacht. Bands wie Simple Plan, blink-182, Good Charlotte oder Boys Like Girls haben nicht nur seine Vision unterstützt, sondern sogar ihre Zustimmung zu elektrisierenden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-Versionen einiger ihrer legendären Hits gegeben.</w:t>
      </w:r>
    </w:p>
    <w:p w14:paraId="7A4F9085" w14:textId="77777777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-Live-Auftritten tourt er durch die größten Festivals und Top-Clubs rund um den Globus, darunter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Parookaville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World Club Dome, Electric Love,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Superbloom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Bootshaus, Boomerang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HongKong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NOA, Papaya, </w:t>
      </w:r>
      <w:proofErr w:type="spellStart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Amnesia</w:t>
      </w:r>
      <w:proofErr w:type="spellEnd"/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Ibiza und viele mehr.</w:t>
      </w:r>
    </w:p>
    <w:p w14:paraId="59683D8B" w14:textId="77777777" w:rsidR="00A041C3" w:rsidRPr="00A041C3" w:rsidRDefault="00A041C3" w:rsidP="00A041C3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Darüber hinaus hat </w:t>
      </w:r>
      <w:r w:rsidRPr="0080008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STVW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Laufe der Jahre eine treue und stetig wachsende internationale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„PUNK RAVE”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>-Fangemeinde aufgebaut und beweist damit, dass er keine Angst hat, anders zu sein als alle anderen.</w:t>
      </w:r>
    </w:p>
    <w:p w14:paraId="44497376" w14:textId="0F0DE7D3" w:rsidR="00794880" w:rsidRPr="000478EF" w:rsidRDefault="00A041C3" w:rsidP="00A041C3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all seinen aktuellen internationalen Erfolgen und bevorstehenden Projekten ist </w:t>
      </w:r>
      <w:r w:rsidRPr="00A041C3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STVW</w:t>
      </w:r>
      <w:r w:rsidRPr="00A041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zweifellos einer der interessantesten Crossover-Live-Acts, die Deutschland zu bieten hat.</w:t>
      </w: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6C87DF" w14:textId="77777777" w:rsidR="00A041C3" w:rsidRDefault="00A041C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06E055B" w14:textId="77777777" w:rsidR="00A041C3" w:rsidRPr="000478EF" w:rsidRDefault="00A041C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A041C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A041C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C6F747B" w:rsidR="0065122F" w:rsidRPr="00A041C3" w:rsidRDefault="00A041C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041C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ST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VW</w:t>
      </w:r>
    </w:p>
    <w:p w14:paraId="742642CF" w14:textId="4DE6B7AD" w:rsidR="0001293C" w:rsidRPr="00A041C3" w:rsidRDefault="00FC21C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PUNK RAVE</w:t>
      </w:r>
      <w:r w:rsidR="00A041C3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 2025</w:t>
      </w:r>
    </w:p>
    <w:p w14:paraId="2B359260" w14:textId="77777777" w:rsidR="00966871" w:rsidRPr="00A041C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50A9E23" w:rsidR="00194CEA" w:rsidRPr="00A041C3" w:rsidRDefault="00F4017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DE5860" w:rsidRPr="00A041C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041C3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>
        <w:rPr>
          <w:rFonts w:ascii="Noto Sans" w:hAnsi="Noto Sans" w:cs="Noto Sans"/>
          <w:color w:val="auto"/>
          <w:kern w:val="0"/>
          <w:sz w:val="22"/>
          <w:szCs w:val="22"/>
        </w:rPr>
        <w:t>11.10.2025</w:t>
      </w:r>
      <w:r w:rsidR="00194CEA" w:rsidRPr="00A041C3">
        <w:rPr>
          <w:rFonts w:ascii="Noto Sans" w:hAnsi="Noto Sans" w:cs="Noto Sans"/>
          <w:kern w:val="0"/>
          <w:sz w:val="22"/>
          <w:szCs w:val="22"/>
        </w:rPr>
        <w:tab/>
      </w:r>
      <w:r w:rsidR="00A041C3" w:rsidRPr="00A041C3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A041C3">
        <w:rPr>
          <w:rFonts w:ascii="Noto Sans" w:hAnsi="Noto Sans" w:cs="Noto Sans"/>
          <w:kern w:val="0"/>
          <w:sz w:val="22"/>
          <w:szCs w:val="22"/>
        </w:rPr>
        <w:tab/>
      </w:r>
      <w:r w:rsidR="00A041C3" w:rsidRPr="00A041C3">
        <w:rPr>
          <w:rFonts w:ascii="Noto Sans" w:hAnsi="Noto Sans" w:cs="Noto Sans"/>
          <w:kern w:val="0"/>
          <w:sz w:val="22"/>
          <w:szCs w:val="22"/>
        </w:rPr>
        <w:t>Uebel &amp; Gefährlich</w:t>
      </w:r>
    </w:p>
    <w:p w14:paraId="63A45A37" w14:textId="285BFF78" w:rsidR="00290F7F" w:rsidRPr="00A041C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041C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0475C4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0475C4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8B9BE22" w:rsidR="00373132" w:rsidRPr="0080008C" w:rsidRDefault="00F4017F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Mi</w:t>
      </w:r>
      <w:r w:rsidR="00373132"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06.08.2025</w:t>
      </w:r>
      <w:r w:rsidR="00373132"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80008C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80008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80008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80008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80008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80008C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80008C">
        <w:rPr>
          <w:rStyle w:val="Hyperlink0"/>
          <w:rFonts w:ascii="Noto Sans" w:hAnsi="Noto Sans" w:cs="Noto Sans"/>
          <w:color w:val="000000" w:themeColor="text1"/>
          <w:highlight w:val="yellow"/>
          <w:u w:val="none"/>
          <w:lang w:val="it-IT"/>
        </w:rPr>
        <w:br/>
      </w:r>
      <w:hyperlink r:id="rId10" w:history="1">
        <w:r w:rsidR="00373132" w:rsidRPr="0080008C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80008C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80008C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1EFCD19" w:rsidR="00290F7F" w:rsidRPr="0080008C" w:rsidRDefault="001E66A3" w:rsidP="00290F7F">
      <w:pPr>
        <w:jc w:val="center"/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F4017F"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F4017F"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07.08.2025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F4017F"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80008C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000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F4017F" w:rsidRPr="008000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290F7F" w:rsidRPr="008000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000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0008C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0008C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80008C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80008C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80008C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6F2A67A" w:rsidR="00290F7F" w:rsidRPr="00F4017F" w:rsidRDefault="00F4017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4017F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4017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4017F">
        <w:rPr>
          <w:rStyle w:val="Hyperlink0"/>
          <w:rFonts w:ascii="Noto Sans" w:hAnsi="Noto Sans" w:cs="Noto Sans"/>
          <w:color w:val="000000" w:themeColor="text1"/>
          <w:u w:val="none"/>
        </w:rPr>
        <w:t>08.08.2025</w:t>
      </w:r>
      <w:r w:rsidR="001E66A3" w:rsidRPr="00F4017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4017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4017F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0FE7678" w14:textId="46089C36" w:rsidR="00DE5860" w:rsidRPr="00F4017F" w:rsidRDefault="00F4017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808B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www.livenation.de/stvw-tickets-adp1612177</w:t>
        </w:r>
      </w:hyperlink>
    </w:p>
    <w:p w14:paraId="65E7FEDA" w14:textId="77777777" w:rsidR="00F4017F" w:rsidRDefault="00F4017F" w:rsidP="00290F7F">
      <w:pPr>
        <w:jc w:val="center"/>
      </w:pPr>
    </w:p>
    <w:p w14:paraId="662E5F3D" w14:textId="77777777" w:rsidR="00F4017F" w:rsidRPr="0080008C" w:rsidRDefault="00F4017F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80008C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80008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80008C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80008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80008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80008C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80008C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8000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80008C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80008C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80008C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8000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80008C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80008C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80008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80008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80008C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80008C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0FBE452" w14:textId="5B9BC7F9" w:rsidR="00F4017F" w:rsidRPr="00F4017F" w:rsidRDefault="00F4017F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F401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www.stvwmusic.com</w:t>
        </w:r>
      </w:hyperlink>
    </w:p>
    <w:p w14:paraId="1179B25A" w14:textId="02538170" w:rsidR="00F4017F" w:rsidRPr="00F4017F" w:rsidRDefault="00F4017F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8" w:history="1">
        <w:r w:rsidRPr="00F401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www.facebook.com/stvwmusic</w:t>
        </w:r>
      </w:hyperlink>
    </w:p>
    <w:p w14:paraId="6392AFA4" w14:textId="3AEDEED0" w:rsidR="00F4017F" w:rsidRPr="00F4017F" w:rsidRDefault="00F4017F" w:rsidP="001C326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F4017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www.instagram.com/stvwmusic</w:t>
        </w:r>
      </w:hyperlink>
    </w:p>
    <w:p w14:paraId="052F023C" w14:textId="7A8B53A4" w:rsidR="00F4017F" w:rsidRDefault="00F4017F" w:rsidP="00F4017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20" w:history="1">
        <w:r w:rsidRPr="002808B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x.com/STVWMusic</w:t>
        </w:r>
      </w:hyperlink>
    </w:p>
    <w:p w14:paraId="3A140366" w14:textId="56A7FA02" w:rsidR="00F4017F" w:rsidRPr="0080008C" w:rsidRDefault="00F4017F" w:rsidP="00F4017F">
      <w:pPr>
        <w:widowControl w:val="0"/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80008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www.tiktok.com/@stvwmusic</w:t>
        </w:r>
      </w:hyperlink>
    </w:p>
    <w:p w14:paraId="2FC6714C" w14:textId="4A04ED64" w:rsidR="00322B4F" w:rsidRPr="0080008C" w:rsidRDefault="00F4017F" w:rsidP="00F4017F">
      <w:pPr>
        <w:widowControl w:val="0"/>
        <w:jc w:val="center"/>
        <w:rPr>
          <w:rStyle w:val="Hyperlink"/>
          <w:rFonts w:ascii="Noto Sans" w:hAnsi="Noto Sans" w:cs="Noto Sans"/>
          <w:b/>
          <w:bCs/>
          <w:sz w:val="20"/>
          <w:szCs w:val="20"/>
          <w:u w:val="none"/>
        </w:rPr>
      </w:pPr>
      <w:hyperlink r:id="rId22" w:history="1">
        <w:r w:rsidRPr="0080008C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www.youtube.com/@stvwmusic</w:t>
        </w:r>
      </w:hyperlink>
    </w:p>
    <w:sectPr w:rsidR="00322B4F" w:rsidRPr="0080008C">
      <w:headerReference w:type="default" r:id="rId23"/>
      <w:foot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C4E6A" w14:textId="77777777" w:rsidR="00BB739B" w:rsidRDefault="00BB739B">
      <w:r>
        <w:separator/>
      </w:r>
    </w:p>
  </w:endnote>
  <w:endnote w:type="continuationSeparator" w:id="0">
    <w:p w14:paraId="7CBC93FF" w14:textId="77777777" w:rsidR="00BB739B" w:rsidRDefault="00BB739B">
      <w:r>
        <w:continuationSeparator/>
      </w:r>
    </w:p>
  </w:endnote>
  <w:endnote w:type="continuationNotice" w:id="1">
    <w:p w14:paraId="6CC3CE74" w14:textId="77777777" w:rsidR="00BB739B" w:rsidRDefault="00BB7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88B2059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BC1D5" w14:textId="77777777" w:rsidR="00BB739B" w:rsidRDefault="00BB739B">
      <w:r>
        <w:separator/>
      </w:r>
    </w:p>
  </w:footnote>
  <w:footnote w:type="continuationSeparator" w:id="0">
    <w:p w14:paraId="3F890CA7" w14:textId="77777777" w:rsidR="00BB739B" w:rsidRDefault="00BB739B">
      <w:r>
        <w:continuationSeparator/>
      </w:r>
    </w:p>
  </w:footnote>
  <w:footnote w:type="continuationNotice" w:id="1">
    <w:p w14:paraId="1CB88BF8" w14:textId="77777777" w:rsidR="00BB739B" w:rsidRDefault="00BB73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D09C53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06E9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3E64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008C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4E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41C3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39B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7BF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17F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21C5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www.facebook.com/stvwmusic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tiktok.com/@stvw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tvw-tickets-adp1612177" TargetMode="External"/><Relationship Id="rId17" Type="http://schemas.openxmlformats.org/officeDocument/2006/relationships/hyperlink" Target="http://www.stvwmusic.com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x.com/STVWMus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instagram.com/stvwmusic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tvwmusic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6AED1D-917A-4D07-BEB5-C217A8932C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Anna-Marie Langer</cp:lastModifiedBy>
  <cp:revision>5</cp:revision>
  <dcterms:created xsi:type="dcterms:W3CDTF">2025-08-01T10:11:00Z</dcterms:created>
  <dcterms:modified xsi:type="dcterms:W3CDTF">2025-08-01T11:03:00Z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