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04AB6E2" w:rsidR="0065122F" w:rsidRPr="000478EF" w:rsidRDefault="00763F5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GARDEN</w:t>
      </w:r>
    </w:p>
    <w:p w14:paraId="67B7D8FC" w14:textId="77777777" w:rsidR="00211B8D" w:rsidRDefault="00211B8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K</w:t>
      </w:r>
      <w:r w:rsidR="00763F5A">
        <w:rPr>
          <w:rFonts w:ascii="Noto Sans" w:eastAsia="Arial Unicode MS" w:hAnsi="Noto Sans" w:cs="Noto Sans"/>
          <w:b/>
          <w:bCs/>
          <w:sz w:val="28"/>
          <w:szCs w:val="28"/>
        </w:rPr>
        <w:t>alifornische</w:t>
      </w:r>
      <w:r w:rsidR="00403BC9">
        <w:rPr>
          <w:rFonts w:ascii="Noto Sans" w:eastAsia="Arial Unicode MS" w:hAnsi="Noto Sans" w:cs="Noto Sans"/>
          <w:b/>
          <w:bCs/>
          <w:sz w:val="28"/>
          <w:szCs w:val="28"/>
        </w:rPr>
        <w:t xml:space="preserve"> Experimental-Rock</w:t>
      </w:r>
      <w:r w:rsidR="00763F5A">
        <w:rPr>
          <w:rFonts w:ascii="Noto Sans" w:eastAsia="Arial Unicode MS" w:hAnsi="Noto Sans" w:cs="Noto Sans"/>
          <w:b/>
          <w:bCs/>
          <w:sz w:val="28"/>
          <w:szCs w:val="28"/>
        </w:rPr>
        <w:t xml:space="preserve"> Band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</w:p>
    <w:p w14:paraId="51445C00" w14:textId="20228793" w:rsidR="0065122F" w:rsidRPr="000478EF" w:rsidRDefault="00403BC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eine Show </w:t>
      </w:r>
      <w:r w:rsidR="00211B8D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Heidelberg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EF1151A" w14:textId="3EBC6A0D" w:rsidR="002D20C2" w:rsidRPr="0017302F" w:rsidRDefault="00452204" w:rsidP="0017302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Seit ihrer Gründung im Jahr 2011 haben sich</w:t>
      </w:r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Brüder </w:t>
      </w:r>
      <w:r w:rsidR="00BF0837" w:rsidRPr="00211B8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Wyatt</w:t>
      </w:r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BF0837" w:rsidRPr="00211B8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Fletcher Shears</w:t>
      </w:r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Band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B2733">
        <w:rPr>
          <w:rFonts w:ascii="Noto Sans" w:hAnsi="Noto Sans" w:cs="Noto Sans"/>
          <w:b/>
          <w:color w:val="auto"/>
          <w:sz w:val="22"/>
          <w:szCs w:val="22"/>
          <w:u w:color="1D1D1D"/>
        </w:rPr>
        <w:t>The Garden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eine der spannendsten </w:t>
      </w:r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>Bands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Kaliforniens etabliert.</w:t>
      </w:r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Während sie mit ihren Nebenprojekten </w:t>
      </w:r>
      <w:proofErr w:type="spellStart"/>
      <w:r w:rsidR="00BF0837" w:rsidRPr="00211B8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Enjoy</w:t>
      </w:r>
      <w:proofErr w:type="spellEnd"/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BF0837" w:rsidRPr="00211B8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Puzzle</w:t>
      </w:r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2012 ebenfalls emsig mit Musik experimentieren, entwickelte sich ihre Band zu einem weiteren Labor für experimentelle Rockmusik.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sich stetig </w:t>
      </w:r>
      <w:r w:rsidR="00AB2733">
        <w:rPr>
          <w:rFonts w:ascii="Noto Sans" w:hAnsi="Noto Sans" w:cs="Noto Sans"/>
          <w:color w:val="auto"/>
          <w:sz w:val="22"/>
          <w:szCs w:val="22"/>
          <w:u w:color="1D1D1D"/>
        </w:rPr>
        <w:t>weiterentwickelnden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experimentellen Sound tour</w:t>
      </w:r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BF0837" w:rsidRP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>The Garden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2012 über die ganze Welt und ha</w:t>
      </w:r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>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Bezeichnung „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Vada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Vada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ein eigenes Label für ihre Musik erschaffen. Ein Label, das für die totale Ausdrucksfreiheit ohne jegliche Grenzen oder Richtlinien steht und den Grundsatz von </w:t>
      </w:r>
      <w:r w:rsidRPr="00EB3218">
        <w:rPr>
          <w:rFonts w:ascii="Noto Sans" w:hAnsi="Noto Sans" w:cs="Noto Sans"/>
          <w:b/>
          <w:color w:val="auto"/>
          <w:sz w:val="22"/>
          <w:szCs w:val="22"/>
          <w:u w:color="1D1D1D"/>
        </w:rPr>
        <w:t>The Garden</w:t>
      </w:r>
      <w:r w:rsidR="00AB27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begründet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B273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Daraus resultierten bisher fünf Alben sowie sechs EPs, die mit verschiedenen Einflüssen </w:t>
      </w:r>
      <w:r w:rsidR="0039051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 experimentellen Sound der Band deuten. </w:t>
      </w:r>
      <w:r w:rsidR="0017302F" w:rsidRP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größten Erfolge feierten </w:t>
      </w:r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>The Garden</w:t>
      </w:r>
      <w:r w:rsidR="0017302F" w:rsidRP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Songs wie </w:t>
      </w:r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„This </w:t>
      </w:r>
      <w:proofErr w:type="spellStart"/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>Could</w:t>
      </w:r>
      <w:proofErr w:type="spellEnd"/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>Build</w:t>
      </w:r>
      <w:proofErr w:type="spellEnd"/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Home“</w:t>
      </w:r>
      <w:r w:rsidR="00B43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5DC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7302F" w:rsidRP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302F" w:rsidRPr="0017302F">
        <w:rPr>
          <w:rFonts w:ascii="Noto Sans" w:hAnsi="Noto Sans" w:cs="Noto Sans"/>
          <w:b/>
          <w:color w:val="auto"/>
          <w:sz w:val="22"/>
          <w:szCs w:val="22"/>
          <w:u w:color="1D1D1D"/>
        </w:rPr>
        <w:t>„Egg“</w:t>
      </w:r>
      <w:r w:rsidR="0017302F" w:rsidRP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</w:t>
      </w:r>
      <w:r w:rsid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2015 veröffentlichten </w:t>
      </w:r>
      <w:r w:rsidR="0017302F" w:rsidRP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17302F" w:rsidRPr="00303A32">
        <w:rPr>
          <w:rFonts w:ascii="Noto Sans" w:hAnsi="Noto Sans" w:cs="Noto Sans"/>
          <w:b/>
          <w:color w:val="auto"/>
          <w:sz w:val="22"/>
          <w:szCs w:val="22"/>
          <w:u w:color="1D1D1D"/>
        </w:rPr>
        <w:t>„haha</w:t>
      </w:r>
      <w:r w:rsidR="00303A3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7302F" w:rsidRP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mit den </w:t>
      </w:r>
      <w:r w:rsidR="0017302F" w:rsidRPr="00BF0837">
        <w:rPr>
          <w:rFonts w:ascii="Noto Sans" w:hAnsi="Noto Sans" w:cs="Noto Sans"/>
          <w:color w:val="auto"/>
          <w:sz w:val="22"/>
          <w:szCs w:val="22"/>
          <w:u w:color="1D1D1D"/>
        </w:rPr>
        <w:t>Singles</w:t>
      </w:r>
      <w:r w:rsidR="0017302F" w:rsidRP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„Call This # </w:t>
      </w:r>
      <w:proofErr w:type="spellStart"/>
      <w:r w:rsidR="0017302F" w:rsidRP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>Now</w:t>
      </w:r>
      <w:proofErr w:type="spellEnd"/>
      <w:r w:rsid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E42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r w:rsidR="0017302F" w:rsidRP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„California Here </w:t>
      </w:r>
      <w:proofErr w:type="spellStart"/>
      <w:r w:rsidR="0017302F" w:rsidRP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17302F" w:rsidRP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</w:t>
      </w:r>
      <w:r w:rsid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7302F" w:rsidRP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0837" w:rsidRPr="00BF0837">
        <w:rPr>
          <w:rFonts w:ascii="Noto Sans" w:hAnsi="Noto Sans" w:cs="Noto Sans"/>
          <w:color w:val="auto"/>
          <w:sz w:val="22"/>
          <w:szCs w:val="22"/>
          <w:u w:color="1D1D1D"/>
        </w:rPr>
        <w:t>(2016)</w:t>
      </w:r>
      <w:r w:rsidR="00BF08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7302F" w:rsidRP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17302F" w:rsidRPr="00B43296">
        <w:rPr>
          <w:rFonts w:ascii="Noto Sans" w:hAnsi="Noto Sans" w:cs="Noto Sans"/>
          <w:b/>
          <w:color w:val="auto"/>
          <w:sz w:val="22"/>
          <w:szCs w:val="22"/>
          <w:u w:color="1D1D1D"/>
        </w:rPr>
        <w:t>„Thy Mission“</w:t>
      </w:r>
      <w:r w:rsid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302F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17302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Mac </w:t>
      </w:r>
      <w:proofErr w:type="spellStart"/>
      <w:r w:rsidR="0017302F">
        <w:rPr>
          <w:rFonts w:ascii="Noto Sans" w:hAnsi="Noto Sans" w:cs="Noto Sans"/>
          <w:color w:val="auto"/>
          <w:sz w:val="22"/>
          <w:szCs w:val="22"/>
          <w:u w:color="1D1D1D"/>
        </w:rPr>
        <w:t>DeMarco</w:t>
      </w:r>
      <w:proofErr w:type="spellEnd"/>
      <w:r w:rsidR="00BF08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</w:t>
      </w:r>
      <w:r w:rsidR="0017302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43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aktuelle EP </w:t>
      </w:r>
      <w:r w:rsidR="00B43296" w:rsidRPr="00B432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„Six Desperate </w:t>
      </w:r>
      <w:proofErr w:type="spellStart"/>
      <w:r w:rsidR="00B43296" w:rsidRPr="00B43296">
        <w:rPr>
          <w:rFonts w:ascii="Noto Sans" w:hAnsi="Noto Sans" w:cs="Noto Sans"/>
          <w:b/>
          <w:color w:val="auto"/>
          <w:sz w:val="22"/>
          <w:szCs w:val="22"/>
          <w:u w:color="1D1D1D"/>
        </w:rPr>
        <w:t>Ballads</w:t>
      </w:r>
      <w:proofErr w:type="spellEnd"/>
      <w:r w:rsidR="00B43296" w:rsidRPr="00B432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43296">
        <w:rPr>
          <w:rFonts w:ascii="Noto Sans" w:hAnsi="Noto Sans" w:cs="Noto Sans"/>
          <w:color w:val="auto"/>
          <w:sz w:val="22"/>
          <w:szCs w:val="22"/>
          <w:u w:color="1D1D1D"/>
        </w:rPr>
        <w:t>erschien 2024 und lässt seitdem auf den nächsten Streich des Duos warten.</w:t>
      </w:r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0FCD">
        <w:rPr>
          <w:rFonts w:ascii="Noto Sans" w:hAnsi="Noto Sans" w:cs="Noto Sans"/>
          <w:color w:val="auto"/>
          <w:sz w:val="22"/>
          <w:szCs w:val="22"/>
          <w:u w:color="1D1D1D"/>
        </w:rPr>
        <w:t>Um die Wartezeit zu überbrücken</w:t>
      </w:r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20FCD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am 19. November </w:t>
      </w:r>
      <w:r w:rsidR="00420FCD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</w:t>
      </w:r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proofErr w:type="spellStart"/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>Metropolink’s</w:t>
      </w:r>
      <w:proofErr w:type="spellEnd"/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>Commissary</w:t>
      </w:r>
      <w:proofErr w:type="spellEnd"/>
      <w:r w:rsidR="00420F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Heidelberg</w:t>
      </w:r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0FCD">
        <w:rPr>
          <w:rFonts w:ascii="Noto Sans" w:hAnsi="Noto Sans" w:cs="Noto Sans"/>
          <w:color w:val="auto"/>
          <w:sz w:val="22"/>
          <w:szCs w:val="22"/>
          <w:u w:color="1D1D1D"/>
        </w:rPr>
        <w:t>zu erleben</w:t>
      </w:r>
      <w:r w:rsidR="00211B8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3FA8CAC" w14:textId="77777777" w:rsidR="002D20C2" w:rsidRPr="0017302F" w:rsidRDefault="002D20C2" w:rsidP="0017302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EA18AE" w14:textId="77777777" w:rsidR="001F68AD" w:rsidRDefault="001F68A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2369D2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4AF76B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F40E299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461D65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FC5FB3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97A9C9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76AF80B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7FB403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0DF0CA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CA658F3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4620B5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C0D1C5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F9EB1A9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8897B2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CC5B043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09997C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80BA46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2E05045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F7440B6" w14:textId="77777777" w:rsidR="00B43296" w:rsidRDefault="00B432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1C91AE91" w:rsidR="0001293C" w:rsidRPr="00F14BF3" w:rsidRDefault="00F14BF3" w:rsidP="00F14BF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THE GARDEN</w:t>
      </w:r>
    </w:p>
    <w:p w14:paraId="52414D2C" w14:textId="77777777" w:rsidR="00211B8D" w:rsidRDefault="00211B8D" w:rsidP="00211B8D">
      <w:pPr>
        <w:rPr>
          <w:rFonts w:ascii="Noto Sans" w:hAnsi="Noto Sans" w:cs="Noto Sans"/>
          <w:b/>
          <w:bCs/>
          <w:kern w:val="0"/>
          <w:sz w:val="22"/>
          <w:szCs w:val="22"/>
        </w:rPr>
      </w:pPr>
      <w:bookmarkStart w:id="0" w:name="_Hlk137808582"/>
    </w:p>
    <w:p w14:paraId="5AE044FC" w14:textId="0ABB65E9" w:rsidR="00194CEA" w:rsidRPr="00F14BF3" w:rsidRDefault="00F14BF3" w:rsidP="00211B8D">
      <w:pPr>
        <w:jc w:val="center"/>
        <w:rPr>
          <w:rFonts w:ascii="Noto Sans" w:hAnsi="Noto Sans" w:cs="Noto Sans"/>
          <w:kern w:val="0"/>
          <w:sz w:val="22"/>
          <w:szCs w:val="22"/>
        </w:rPr>
      </w:pPr>
      <w:r w:rsidRPr="00F14BF3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F14B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14BF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14BF3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DC164A" w:rsidRPr="00F14B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14BF3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F14B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F14BF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F14BF3">
        <w:rPr>
          <w:rFonts w:ascii="Noto Sans" w:hAnsi="Noto Sans" w:cs="Noto Sans"/>
          <w:kern w:val="0"/>
          <w:sz w:val="22"/>
          <w:szCs w:val="22"/>
        </w:rPr>
        <w:tab/>
      </w:r>
      <w:r w:rsidRPr="00F14BF3">
        <w:rPr>
          <w:rFonts w:ascii="Noto Sans" w:hAnsi="Noto Sans" w:cs="Noto Sans"/>
          <w:kern w:val="0"/>
          <w:sz w:val="22"/>
          <w:szCs w:val="22"/>
        </w:rPr>
        <w:t>Heidelberg</w:t>
      </w:r>
      <w:r w:rsidR="00DE5860" w:rsidRPr="00F14BF3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F14BF3">
        <w:rPr>
          <w:rFonts w:ascii="Noto Sans" w:hAnsi="Noto Sans" w:cs="Noto Sans"/>
          <w:kern w:val="0"/>
          <w:sz w:val="22"/>
          <w:szCs w:val="22"/>
        </w:rPr>
        <w:t>Metropolink’s</w:t>
      </w:r>
      <w:proofErr w:type="spellEnd"/>
      <w:r w:rsidRPr="00F14BF3">
        <w:rPr>
          <w:rFonts w:ascii="Noto Sans" w:hAnsi="Noto Sans" w:cs="Noto Sans"/>
          <w:kern w:val="0"/>
          <w:sz w:val="22"/>
          <w:szCs w:val="22"/>
        </w:rPr>
        <w:t xml:space="preserve"> </w:t>
      </w:r>
      <w:proofErr w:type="spellStart"/>
      <w:r w:rsidRPr="00F14BF3">
        <w:rPr>
          <w:rFonts w:ascii="Noto Sans" w:hAnsi="Noto Sans" w:cs="Noto Sans"/>
          <w:kern w:val="0"/>
          <w:sz w:val="22"/>
          <w:szCs w:val="22"/>
        </w:rPr>
        <w:t>Commissary</w:t>
      </w:r>
      <w:proofErr w:type="spellEnd"/>
    </w:p>
    <w:p w14:paraId="63A45A37" w14:textId="285BFF78" w:rsidR="00290F7F" w:rsidRPr="00F14BF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14BF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C4317B1" w14:textId="24F0B8AB" w:rsidR="00704935" w:rsidRPr="00F14BF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14BF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F68E69A" w:rsidR="00290F7F" w:rsidRPr="00F14BF3" w:rsidRDefault="00F14BF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14BF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F14BF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14BF3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="001E66A3" w:rsidRPr="00F14B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14BF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14B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14BF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14BF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14BF3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1E66A3" w:rsidRPr="00F14BF3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5B0CE43" w:rsidR="00DC164A" w:rsidRPr="00F14BF3" w:rsidRDefault="00F14BF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0" w:history="1">
        <w:r w:rsidRPr="00F14BF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www.livenation.de/the-garden-tickets-adp566244</w:t>
        </w:r>
      </w:hyperlink>
      <w:r w:rsidRPr="00F14BF3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14BF3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803A5F4" w:rsidR="00DC164A" w:rsidRPr="000475C4" w:rsidRDefault="00420FC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5" w:history="1">
        <w:r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www.thegardenvadavada.com</w:t>
        </w:r>
      </w:hyperlink>
      <w:r w:rsidR="00F14BF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A3DC03E" w:rsidR="00DC164A" w:rsidRPr="000475C4" w:rsidRDefault="00403BC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www.facebook.com/TheGardenVadaVada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CCFDAEC" w:rsidR="00DC164A" w:rsidRPr="00403BC9" w:rsidRDefault="00403BC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www.instagram.com/__thegarden__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E0B02F1" w:rsidR="00DC164A" w:rsidRPr="000475C4" w:rsidRDefault="00420FC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20F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www.x.com/thegardenvv</w:t>
        </w:r>
      </w:hyperlink>
    </w:p>
    <w:p w14:paraId="716DE11E" w14:textId="70D841C2" w:rsidR="009C73CA" w:rsidRPr="000475C4" w:rsidRDefault="00403BC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www.tiktok.com/@the__garden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631A6EEC" w:rsidR="00A7328C" w:rsidRPr="00403BC9" w:rsidRDefault="00403BC9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403BC9">
          <w:rPr>
            <w:rStyle w:val="Hyperlink"/>
            <w:rFonts w:ascii="Noto Sans" w:hAnsi="Noto Sans" w:cs="Noto Sans"/>
            <w:sz w:val="20"/>
            <w:szCs w:val="20"/>
          </w:rPr>
          <w:t>www.youtube.com/@thegarden9770</w:t>
        </w:r>
      </w:hyperlink>
      <w:r w:rsidRPr="00403BC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82CA5" w14:textId="77777777" w:rsidR="00A032A0" w:rsidRDefault="00A032A0">
      <w:r>
        <w:separator/>
      </w:r>
    </w:p>
  </w:endnote>
  <w:endnote w:type="continuationSeparator" w:id="0">
    <w:p w14:paraId="198F877A" w14:textId="77777777" w:rsidR="00A032A0" w:rsidRDefault="00A032A0">
      <w:r>
        <w:continuationSeparator/>
      </w:r>
    </w:p>
  </w:endnote>
  <w:endnote w:type="continuationNotice" w:id="1">
    <w:p w14:paraId="4F163CC6" w14:textId="77777777" w:rsidR="00A032A0" w:rsidRDefault="00A03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9BE09" w14:textId="77777777" w:rsidR="00A032A0" w:rsidRDefault="00A032A0">
      <w:r>
        <w:separator/>
      </w:r>
    </w:p>
  </w:footnote>
  <w:footnote w:type="continuationSeparator" w:id="0">
    <w:p w14:paraId="66505874" w14:textId="77777777" w:rsidR="00A032A0" w:rsidRDefault="00A032A0">
      <w:r>
        <w:continuationSeparator/>
      </w:r>
    </w:p>
  </w:footnote>
  <w:footnote w:type="continuationNotice" w:id="1">
    <w:p w14:paraId="43D129C1" w14:textId="77777777" w:rsidR="00A032A0" w:rsidRDefault="00A03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302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362"/>
    <w:rsid w:val="001E2792"/>
    <w:rsid w:val="001E66A3"/>
    <w:rsid w:val="001F68AD"/>
    <w:rsid w:val="001F6941"/>
    <w:rsid w:val="00203460"/>
    <w:rsid w:val="00210AA6"/>
    <w:rsid w:val="00211B8D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0C2"/>
    <w:rsid w:val="002D267F"/>
    <w:rsid w:val="002E0EFC"/>
    <w:rsid w:val="002E1C84"/>
    <w:rsid w:val="002E7968"/>
    <w:rsid w:val="002E7C79"/>
    <w:rsid w:val="002F1E9D"/>
    <w:rsid w:val="00303A32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0513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3BC9"/>
    <w:rsid w:val="0040635C"/>
    <w:rsid w:val="004167DA"/>
    <w:rsid w:val="00420270"/>
    <w:rsid w:val="00420A48"/>
    <w:rsid w:val="00420FCD"/>
    <w:rsid w:val="004316A9"/>
    <w:rsid w:val="004321DD"/>
    <w:rsid w:val="00442769"/>
    <w:rsid w:val="00451FE8"/>
    <w:rsid w:val="00452204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4B58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4B21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3F5A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14CA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32A0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2733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3296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0837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122"/>
    <w:rsid w:val="00D61631"/>
    <w:rsid w:val="00D7279D"/>
    <w:rsid w:val="00D749E6"/>
    <w:rsid w:val="00D755B4"/>
    <w:rsid w:val="00D868A1"/>
    <w:rsid w:val="00D87283"/>
    <w:rsid w:val="00DA6285"/>
    <w:rsid w:val="00DB0140"/>
    <w:rsid w:val="00DB33AA"/>
    <w:rsid w:val="00DB763F"/>
    <w:rsid w:val="00DB7FBE"/>
    <w:rsid w:val="00DC00D1"/>
    <w:rsid w:val="00DC030A"/>
    <w:rsid w:val="00DC164A"/>
    <w:rsid w:val="00DC5DC9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3218"/>
    <w:rsid w:val="00EC31A6"/>
    <w:rsid w:val="00EE5206"/>
    <w:rsid w:val="00EF1E42"/>
    <w:rsid w:val="00EF4F06"/>
    <w:rsid w:val="00F01461"/>
    <w:rsid w:val="00F0286F"/>
    <w:rsid w:val="00F107E5"/>
    <w:rsid w:val="00F14090"/>
    <w:rsid w:val="00F14BF3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A7758"/>
    <w:rsid w:val="00FB09F2"/>
    <w:rsid w:val="00FB4EE0"/>
    <w:rsid w:val="00FB6F3F"/>
    <w:rsid w:val="00FC171A"/>
    <w:rsid w:val="00FC3D3A"/>
    <w:rsid w:val="00FC7651"/>
    <w:rsid w:val="00FD54B6"/>
    <w:rsid w:val="00FD6846"/>
    <w:rsid w:val="00FE421F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://www.x.com/thegardenvv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instagram.com/__thegarden__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TheGardenVadaVada" TargetMode="External"/><Relationship Id="rId20" Type="http://schemas.openxmlformats.org/officeDocument/2006/relationships/hyperlink" Target="http://www.youtube.com/@thegarden977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thegardenvadavada.com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livenation.de/the-garden-tickets-adp566244" TargetMode="External"/><Relationship Id="rId19" Type="http://schemas.openxmlformats.org/officeDocument/2006/relationships/hyperlink" Target="http://www.tiktok.com/@the__gard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5</cp:revision>
  <dcterms:created xsi:type="dcterms:W3CDTF">2025-10-22T13:00:00Z</dcterms:created>
  <dcterms:modified xsi:type="dcterms:W3CDTF">2025-10-22T13:26:00Z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