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925C86" w14:textId="77777777" w:rsidR="0053433B" w:rsidRPr="0053433B" w:rsidRDefault="00193ECF">
      <w:pPr>
        <w:pStyle w:val="Textkrper"/>
        <w:spacing w:after="0" w:line="240" w:lineRule="auto"/>
        <w:jc w:val="center"/>
        <w:rPr>
          <w:rStyle w:val="Fett"/>
          <w:rFonts w:ascii="Tahoma" w:hAnsi="Tahoma" w:cs="Tahoma"/>
          <w:sz w:val="40"/>
          <w:szCs w:val="40"/>
          <w:lang w:val="en-US"/>
        </w:rPr>
      </w:pPr>
      <w:r w:rsidRPr="0053433B">
        <w:rPr>
          <w:rStyle w:val="Fett"/>
          <w:rFonts w:ascii="Tahoma" w:hAnsi="Tahoma" w:cs="Tahoma"/>
          <w:sz w:val="40"/>
          <w:szCs w:val="40"/>
          <w:lang w:val="en-US"/>
        </w:rPr>
        <w:t>City and Colour</w:t>
      </w:r>
    </w:p>
    <w:p w14:paraId="5247DFA3" w14:textId="67A3D732" w:rsidR="00000000" w:rsidRDefault="0053433B">
      <w:pPr>
        <w:pStyle w:val="Textkrper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53433B">
        <w:rPr>
          <w:rStyle w:val="Fett"/>
          <w:rFonts w:ascii="Tahoma" w:hAnsi="Tahoma" w:cs="Tahoma"/>
          <w:sz w:val="40"/>
          <w:szCs w:val="40"/>
          <w:lang w:val="en-US"/>
        </w:rPr>
        <w:t>Folk in Perfektion</w:t>
      </w:r>
      <w:r w:rsidR="00193ECF">
        <w:rPr>
          <w:rFonts w:ascii="Tahoma" w:hAnsi="Tahoma" w:cs="Tahoma"/>
          <w:b/>
          <w:sz w:val="28"/>
          <w:szCs w:val="28"/>
        </w:rPr>
        <w:br/>
        <w:t xml:space="preserve">Im Februar 2020 </w:t>
      </w:r>
      <w:r>
        <w:rPr>
          <w:rFonts w:ascii="Tahoma" w:hAnsi="Tahoma" w:cs="Tahoma"/>
          <w:b/>
          <w:sz w:val="28"/>
          <w:szCs w:val="28"/>
        </w:rPr>
        <w:t xml:space="preserve">mit neuem Album </w:t>
      </w:r>
      <w:r>
        <w:rPr>
          <w:rFonts w:ascii="Tahoma" w:hAnsi="Tahoma" w:cs="Tahoma"/>
          <w:b/>
          <w:sz w:val="28"/>
          <w:szCs w:val="28"/>
          <w:lang w:val="en-US"/>
        </w:rPr>
        <w:t>„A Pill For Loneliness“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in Deutschland</w:t>
      </w:r>
    </w:p>
    <w:p w14:paraId="2A5B4B08" w14:textId="77777777" w:rsidR="00000000" w:rsidRDefault="00193ECF">
      <w:pPr>
        <w:jc w:val="center"/>
        <w:rPr>
          <w:rFonts w:ascii="Tahoma" w:hAnsi="Tahoma" w:cs="Tahoma"/>
          <w:b/>
          <w:sz w:val="22"/>
          <w:szCs w:val="22"/>
        </w:rPr>
      </w:pPr>
    </w:p>
    <w:p w14:paraId="0B5A2B15" w14:textId="77777777" w:rsidR="00000000" w:rsidRDefault="00193ECF"/>
    <w:p w14:paraId="1D336872" w14:textId="10444690" w:rsidR="00000000" w:rsidRDefault="00193ECF">
      <w:pPr>
        <w:pStyle w:val="Textkrper"/>
        <w:spacing w:after="0" w:line="240" w:lineRule="auto"/>
        <w:jc w:val="both"/>
        <w:rPr>
          <w:rFonts w:ascii="Tahoma" w:hAnsi="Tahoma"/>
        </w:rPr>
      </w:pPr>
      <w:r>
        <w:rPr>
          <w:rFonts w:ascii="Tahoma" w:hAnsi="Tahoma" w:cs="Tahoma"/>
        </w:rPr>
        <w:t>Der weltweit geachtet</w:t>
      </w:r>
      <w:r>
        <w:rPr>
          <w:rFonts w:ascii="Tahoma" w:hAnsi="Tahoma" w:cs="Tahoma"/>
        </w:rPr>
        <w:t xml:space="preserve"> und </w:t>
      </w:r>
      <w:r w:rsidR="0053433B">
        <w:rPr>
          <w:rFonts w:ascii="Tahoma" w:hAnsi="Tahoma" w:cs="Tahoma"/>
        </w:rPr>
        <w:t>gefeierte</w:t>
      </w:r>
      <w:r>
        <w:rPr>
          <w:rFonts w:ascii="Tahoma" w:hAnsi="Tahoma" w:cs="Tahoma"/>
        </w:rPr>
        <w:t xml:space="preserve"> Sänger, Songwriter und Performer </w:t>
      </w:r>
      <w:r>
        <w:rPr>
          <w:rFonts w:ascii="Tahoma" w:hAnsi="Tahoma" w:cs="Tahoma"/>
          <w:b/>
          <w:bCs/>
        </w:rPr>
        <w:t xml:space="preserve">Dallas Green </w:t>
      </w:r>
      <w:r>
        <w:rPr>
          <w:rFonts w:ascii="Tahoma" w:hAnsi="Tahoma" w:cs="Tahoma"/>
        </w:rPr>
        <w:t xml:space="preserve">aka </w:t>
      </w:r>
      <w:r>
        <w:rPr>
          <w:rFonts w:ascii="Tahoma" w:hAnsi="Tahoma" w:cs="Tahoma"/>
          <w:b/>
          <w:bCs/>
        </w:rPr>
        <w:t xml:space="preserve">City and Colour </w:t>
      </w:r>
      <w:r>
        <w:rPr>
          <w:rFonts w:ascii="Tahoma" w:hAnsi="Tahoma" w:cs="Tahoma"/>
        </w:rPr>
        <w:t xml:space="preserve">kündigt </w:t>
      </w:r>
      <w:r>
        <w:rPr>
          <w:rFonts w:ascii="Tahoma" w:hAnsi="Tahoma" w:cs="Tahoma"/>
        </w:rPr>
        <w:t xml:space="preserve">seine sehnlichst erwartete Rückkehr auf die internationalen Bühnen an. Zuletzt besuchte </w:t>
      </w:r>
      <w:r>
        <w:rPr>
          <w:rFonts w:ascii="Tahoma" w:hAnsi="Tahoma" w:cs="Tahoma"/>
          <w:b/>
          <w:bCs/>
        </w:rPr>
        <w:t xml:space="preserve">Dallas Green </w:t>
      </w:r>
      <w:r>
        <w:rPr>
          <w:rFonts w:ascii="Tahoma" w:hAnsi="Tahoma" w:cs="Tahoma"/>
        </w:rPr>
        <w:t>die deutschen Konzertbühnen im Rahmen der Reunion seiner Post-Hardcore</w:t>
      </w:r>
      <w:r w:rsidR="007847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Band </w:t>
      </w:r>
      <w:r>
        <w:rPr>
          <w:rFonts w:ascii="Tahoma" w:hAnsi="Tahoma" w:cs="Tahoma"/>
          <w:b/>
          <w:bCs/>
        </w:rPr>
        <w:t>Alexisonfire</w:t>
      </w:r>
      <w:r>
        <w:rPr>
          <w:rFonts w:ascii="Tahoma" w:hAnsi="Tahoma" w:cs="Tahoma"/>
        </w:rPr>
        <w:t>, doch nun kehrt er mit s</w:t>
      </w:r>
      <w:r>
        <w:rPr>
          <w:rFonts w:ascii="Tahoma" w:hAnsi="Tahoma" w:cs="Tahoma"/>
        </w:rPr>
        <w:t xml:space="preserve">einem neuen, sechsten </w:t>
      </w:r>
      <w:r>
        <w:rPr>
          <w:rFonts w:ascii="Tahoma" w:hAnsi="Tahoma" w:cs="Tahoma"/>
          <w:b/>
          <w:bCs/>
        </w:rPr>
        <w:t>City and Colour-</w:t>
      </w:r>
      <w:r>
        <w:rPr>
          <w:rFonts w:ascii="Tahoma" w:hAnsi="Tahoma" w:cs="Tahoma"/>
        </w:rPr>
        <w:t xml:space="preserve">Album </w:t>
      </w:r>
      <w:r>
        <w:rPr>
          <w:rFonts w:ascii="Tahoma" w:hAnsi="Tahoma" w:cs="Tahoma"/>
          <w:b/>
          <w:bCs/>
        </w:rPr>
        <w:t xml:space="preserve">„A Pill For Loneliness“ </w:t>
      </w:r>
      <w:r>
        <w:rPr>
          <w:rFonts w:ascii="Tahoma" w:hAnsi="Tahoma" w:cs="Tahoma"/>
        </w:rPr>
        <w:t>zurück. Im Rahmen einer Europatournee zum neuen Release</w:t>
      </w:r>
      <w:r>
        <w:rPr>
          <w:rFonts w:ascii="Tahoma" w:hAnsi="Tahoma" w:cs="Tahoma"/>
        </w:rPr>
        <w:t xml:space="preserve"> wird er zwischen dem 10. und 22. Februar 2020 </w:t>
      </w:r>
      <w:bookmarkStart w:id="0" w:name="_GoBack"/>
      <w:bookmarkEnd w:id="0"/>
      <w:r>
        <w:rPr>
          <w:rFonts w:ascii="Tahoma" w:hAnsi="Tahoma" w:cs="Tahoma"/>
        </w:rPr>
        <w:t>für fünf Konzerte in München, Stuttgart, Leipzig, Berlin und Düsseldorf in Deutschland Statio</w:t>
      </w:r>
      <w:r>
        <w:rPr>
          <w:rFonts w:ascii="Tahoma" w:hAnsi="Tahoma" w:cs="Tahoma"/>
        </w:rPr>
        <w:t>n machen</w:t>
      </w:r>
      <w:r w:rsidR="0053433B">
        <w:rPr>
          <w:rFonts w:ascii="Tahoma" w:hAnsi="Tahoma" w:cs="Tahoma"/>
        </w:rPr>
        <w:t>.</w:t>
      </w:r>
    </w:p>
    <w:p w14:paraId="583AB082" w14:textId="77777777" w:rsidR="00000000" w:rsidRDefault="00193ECF">
      <w:pPr>
        <w:pStyle w:val="Textkrper"/>
        <w:spacing w:after="0" w:line="240" w:lineRule="auto"/>
        <w:jc w:val="both"/>
        <w:rPr>
          <w:rFonts w:ascii="Tahoma" w:hAnsi="Tahoma"/>
        </w:rPr>
      </w:pPr>
    </w:p>
    <w:p w14:paraId="5E9255EC" w14:textId="092415EA" w:rsidR="00000000" w:rsidRDefault="00193ECF">
      <w:pPr>
        <w:pStyle w:val="Textkrper"/>
        <w:spacing w:after="0" w:line="200" w:lineRule="atLeast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Sein neues Album </w:t>
      </w:r>
      <w:r>
        <w:rPr>
          <w:rFonts w:ascii="Tahoma" w:hAnsi="Tahoma" w:cs="Tahoma"/>
          <w:b/>
          <w:bCs/>
        </w:rPr>
        <w:t xml:space="preserve">„A Pill For Loneliness“ </w:t>
      </w:r>
      <w:r>
        <w:rPr>
          <w:rFonts w:ascii="Tahoma" w:hAnsi="Tahoma" w:cs="Tahoma"/>
        </w:rPr>
        <w:t xml:space="preserve">spiegelt </w:t>
      </w:r>
      <w:r>
        <w:rPr>
          <w:rFonts w:ascii="Tahoma" w:hAnsi="Tahoma" w:cs="Tahoma"/>
        </w:rPr>
        <w:t xml:space="preserve">in neuer Intensität </w:t>
      </w:r>
      <w:r w:rsidR="0053433B">
        <w:rPr>
          <w:rFonts w:ascii="Tahoma" w:hAnsi="Tahoma" w:cs="Tahoma"/>
        </w:rPr>
        <w:t>wider</w:t>
      </w:r>
      <w:r>
        <w:rPr>
          <w:rFonts w:ascii="Tahoma" w:hAnsi="Tahoma" w:cs="Tahoma"/>
        </w:rPr>
        <w:t xml:space="preserve">, wofür </w:t>
      </w:r>
      <w:r>
        <w:rPr>
          <w:rFonts w:ascii="Tahoma" w:hAnsi="Tahoma" w:cs="Tahoma"/>
          <w:b/>
          <w:bCs/>
        </w:rPr>
        <w:t xml:space="preserve">City and Colour </w:t>
      </w:r>
      <w:r>
        <w:rPr>
          <w:rFonts w:ascii="Tahoma" w:hAnsi="Tahoma" w:cs="Tahoma"/>
        </w:rPr>
        <w:t xml:space="preserve">seit </w:t>
      </w:r>
      <w:r w:rsidR="0053433B">
        <w:rPr>
          <w:rFonts w:ascii="Tahoma" w:hAnsi="Tahoma" w:cs="Tahoma"/>
        </w:rPr>
        <w:t>dem</w:t>
      </w:r>
      <w:r>
        <w:rPr>
          <w:rFonts w:ascii="Tahoma" w:hAnsi="Tahoma" w:cs="Tahoma"/>
        </w:rPr>
        <w:t xml:space="preserve"> ersten Album im Jahr 2005 </w:t>
      </w:r>
      <w:r w:rsidR="0053433B">
        <w:rPr>
          <w:rFonts w:ascii="Tahoma" w:hAnsi="Tahoma" w:cs="Tahoma"/>
        </w:rPr>
        <w:t>steht</w:t>
      </w:r>
      <w:r>
        <w:rPr>
          <w:rFonts w:ascii="Tahoma" w:hAnsi="Tahoma" w:cs="Tahoma"/>
        </w:rPr>
        <w:t>: Die unvergleichliche Kunst, traurige Gedanke</w:t>
      </w:r>
      <w:r>
        <w:rPr>
          <w:rFonts w:ascii="Tahoma" w:hAnsi="Tahoma" w:cs="Tahoma"/>
        </w:rPr>
        <w:t xml:space="preserve">n in wunderschöne Songs zu formen. Mehr denn je ging </w:t>
      </w:r>
      <w:r>
        <w:rPr>
          <w:rFonts w:ascii="Tahoma" w:hAnsi="Tahoma" w:cs="Tahoma"/>
          <w:b/>
          <w:bCs/>
        </w:rPr>
        <w:t xml:space="preserve">Dallas Green </w:t>
      </w:r>
      <w:r>
        <w:rPr>
          <w:rFonts w:ascii="Tahoma" w:hAnsi="Tahoma" w:cs="Tahoma"/>
        </w:rPr>
        <w:t>dafür tief in die emotionalen Regionen, die von Dunkelheit bestimmt sind. Um diesen Gedanken und Emotionen zu begegnen, ließ er sich dieses Mal viel Zeit und änderte auch die Entstehungsweis</w:t>
      </w:r>
      <w:r>
        <w:rPr>
          <w:rFonts w:ascii="Tahoma" w:hAnsi="Tahoma" w:cs="Tahoma"/>
        </w:rPr>
        <w:t>e radikal: Anstatt, wie bislang, ein Album innerhalb von zwei konzentrierten Studio</w:t>
      </w:r>
      <w:r w:rsidR="0078478B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ochen einzuspielen, entstand </w:t>
      </w:r>
      <w:r>
        <w:rPr>
          <w:rFonts w:ascii="Tahoma" w:hAnsi="Tahoma" w:cs="Tahoma"/>
          <w:b/>
          <w:bCs/>
        </w:rPr>
        <w:t xml:space="preserve">„A Pill For Loneliness“  </w:t>
      </w:r>
      <w:r>
        <w:rPr>
          <w:rFonts w:ascii="Tahoma" w:hAnsi="Tahoma" w:cs="Tahoma"/>
        </w:rPr>
        <w:t>im Rahmen vieler einzelner Aufnahme-Sessions, stets begleitet von seinem neuen Produzenten Jacquire King (Kings of Le</w:t>
      </w:r>
      <w:r>
        <w:rPr>
          <w:rFonts w:ascii="Tahoma" w:hAnsi="Tahoma" w:cs="Tahoma"/>
        </w:rPr>
        <w:t xml:space="preserve">on, Tom Waits). Durch diese Arbeitsweise gerieten viele Songs klanglich breiter, es wurden zahlreiche neue Experimente ausprobiert, etwa mit Analog-Synthesizern – was dem typischen </w:t>
      </w:r>
      <w:r>
        <w:rPr>
          <w:rFonts w:ascii="Tahoma" w:hAnsi="Tahoma" w:cs="Tahoma"/>
          <w:b/>
          <w:bCs/>
        </w:rPr>
        <w:t>City and Colour</w:t>
      </w:r>
      <w:r>
        <w:rPr>
          <w:rFonts w:ascii="Tahoma" w:hAnsi="Tahoma" w:cs="Tahoma"/>
        </w:rPr>
        <w:t>-Gefühl eine neue, zusätzliche Tonalität verleiht.</w:t>
      </w:r>
      <w:r>
        <w:rPr>
          <w:rFonts w:ascii="Tahoma" w:hAnsi="Tahoma" w:cs="Tahoma"/>
        </w:rPr>
        <w:t xml:space="preserve"> Mehr denn</w:t>
      </w:r>
      <w:r>
        <w:rPr>
          <w:rFonts w:ascii="Tahoma" w:hAnsi="Tahoma" w:cs="Tahoma"/>
        </w:rPr>
        <w:t xml:space="preserve"> je, sei diese Platte auch „eine Band-Angelegenheit“ gewesen, wie </w:t>
      </w:r>
      <w:r>
        <w:rPr>
          <w:rFonts w:ascii="Tahoma" w:hAnsi="Tahoma" w:cs="Tahoma"/>
          <w:b/>
          <w:bCs/>
        </w:rPr>
        <w:t xml:space="preserve">Green </w:t>
      </w:r>
      <w:r>
        <w:rPr>
          <w:rFonts w:ascii="Tahoma" w:hAnsi="Tahoma" w:cs="Tahoma"/>
        </w:rPr>
        <w:t xml:space="preserve">berichtet. </w:t>
      </w:r>
    </w:p>
    <w:p w14:paraId="2EF731C0" w14:textId="77777777" w:rsidR="00000000" w:rsidRDefault="00193ECF">
      <w:pPr>
        <w:pStyle w:val="Textkrper"/>
        <w:spacing w:after="0" w:line="200" w:lineRule="atLeast"/>
        <w:jc w:val="both"/>
        <w:rPr>
          <w:rFonts w:ascii="Tahoma" w:hAnsi="Tahoma"/>
        </w:rPr>
      </w:pPr>
    </w:p>
    <w:p w14:paraId="5C3C659F" w14:textId="2E4629C5" w:rsidR="00000000" w:rsidRDefault="00193ECF">
      <w:pPr>
        <w:pStyle w:val="Textkrper"/>
        <w:spacing w:after="0" w:line="200" w:lineRule="atLeast"/>
        <w:jc w:val="both"/>
        <w:rPr>
          <w:rFonts w:ascii="Tahoma" w:hAnsi="Tahoma"/>
          <w:b/>
          <w:bCs/>
        </w:rPr>
      </w:pPr>
      <w:r>
        <w:rPr>
          <w:rFonts w:ascii="Tahoma" w:hAnsi="Tahoma" w:cs="Tahoma"/>
          <w:b/>
          <w:bCs/>
        </w:rPr>
        <w:t>„</w:t>
      </w:r>
      <w:r>
        <w:rPr>
          <w:rFonts w:ascii="Tahoma" w:hAnsi="Tahoma" w:cs="Tahoma"/>
          <w:b/>
          <w:bCs/>
        </w:rPr>
        <w:t xml:space="preserve">A Pill For Loneliness“ </w:t>
      </w:r>
      <w:r>
        <w:rPr>
          <w:rFonts w:ascii="Tahoma" w:hAnsi="Tahoma" w:cs="Tahoma"/>
        </w:rPr>
        <w:t xml:space="preserve">ist </w:t>
      </w:r>
      <w:r>
        <w:rPr>
          <w:rFonts w:ascii="Tahoma" w:hAnsi="Tahoma" w:cs="Tahoma"/>
          <w:b/>
          <w:bCs/>
        </w:rPr>
        <w:t xml:space="preserve">Greens </w:t>
      </w:r>
      <w:r>
        <w:rPr>
          <w:rFonts w:ascii="Tahoma" w:hAnsi="Tahoma" w:cs="Tahoma"/>
        </w:rPr>
        <w:t>sechste</w:t>
      </w:r>
      <w:r>
        <w:rPr>
          <w:rFonts w:ascii="Tahoma" w:hAnsi="Tahoma" w:cs="Tahoma"/>
        </w:rPr>
        <w:t xml:space="preserve"> Album</w:t>
      </w:r>
      <w:r w:rsidR="0078478B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eröffentlichung als </w:t>
      </w:r>
      <w:r>
        <w:rPr>
          <w:rFonts w:ascii="Tahoma" w:hAnsi="Tahoma" w:cs="Tahoma"/>
          <w:b/>
          <w:bCs/>
        </w:rPr>
        <w:t xml:space="preserve">City and Colour </w:t>
      </w:r>
      <w:r>
        <w:rPr>
          <w:rFonts w:ascii="Tahoma" w:hAnsi="Tahoma" w:cs="Tahoma"/>
        </w:rPr>
        <w:t xml:space="preserve">und folgt auf das überaus erfolgreiche Album </w:t>
      </w:r>
      <w:r>
        <w:rPr>
          <w:rFonts w:ascii="Tahoma" w:hAnsi="Tahoma" w:cs="Tahoma"/>
          <w:b/>
          <w:bCs/>
        </w:rPr>
        <w:t xml:space="preserve">„If I Should Go Before You“ </w:t>
      </w:r>
      <w:r>
        <w:rPr>
          <w:rFonts w:ascii="Tahoma" w:hAnsi="Tahoma" w:cs="Tahoma"/>
        </w:rPr>
        <w:t>von 2015, da</w:t>
      </w:r>
      <w:r>
        <w:rPr>
          <w:rFonts w:ascii="Tahoma" w:hAnsi="Tahoma" w:cs="Tahoma"/>
        </w:rPr>
        <w:t xml:space="preserve">s ebenso weitreichend von Kritikern geschätzt wurde, wie es auch kommerziell erfolgreich war. Das Album debütierte als drittes </w:t>
      </w:r>
      <w:r>
        <w:rPr>
          <w:rFonts w:ascii="Tahoma" w:hAnsi="Tahoma" w:cs="Tahoma"/>
          <w:b/>
          <w:bCs/>
        </w:rPr>
        <w:t>City and Colour</w:t>
      </w:r>
      <w:r>
        <w:rPr>
          <w:rFonts w:ascii="Tahoma" w:hAnsi="Tahoma" w:cs="Tahoma"/>
        </w:rPr>
        <w:t>-Album in Folge an</w:t>
      </w:r>
      <w:r>
        <w:rPr>
          <w:rFonts w:ascii="Tahoma" w:hAnsi="Tahoma" w:cs="Tahoma"/>
        </w:rPr>
        <w:t xml:space="preserve"> der Spitzenposition der kanadischen Longplay-Charts, stieg bis auf Platz 5 in Australien und er</w:t>
      </w:r>
      <w:r>
        <w:rPr>
          <w:rFonts w:ascii="Tahoma" w:hAnsi="Tahoma" w:cs="Tahoma"/>
        </w:rPr>
        <w:t>reichte auch in den USA und England hohe Chart</w:t>
      </w:r>
      <w:r w:rsidR="0078478B">
        <w:rPr>
          <w:rFonts w:ascii="Tahoma" w:hAnsi="Tahoma" w:cs="Tahoma"/>
        </w:rPr>
        <w:t>platzierungen</w:t>
      </w:r>
      <w:r>
        <w:rPr>
          <w:rFonts w:ascii="Tahoma" w:hAnsi="Tahoma" w:cs="Tahoma"/>
        </w:rPr>
        <w:t>.</w:t>
      </w:r>
    </w:p>
    <w:p w14:paraId="14135A8F" w14:textId="77777777" w:rsidR="00000000" w:rsidRDefault="00193ECF">
      <w:pPr>
        <w:pStyle w:val="Textkrper"/>
        <w:spacing w:after="0" w:line="200" w:lineRule="atLeast"/>
        <w:jc w:val="both"/>
        <w:rPr>
          <w:rFonts w:ascii="Tahoma" w:hAnsi="Tahoma"/>
          <w:b/>
          <w:bCs/>
        </w:rPr>
      </w:pPr>
    </w:p>
    <w:p w14:paraId="4585D29A" w14:textId="0CA99077" w:rsidR="00000000" w:rsidRDefault="00193ECF">
      <w:pPr>
        <w:pStyle w:val="Textkrper"/>
        <w:spacing w:after="0" w:line="200" w:lineRule="atLeast"/>
        <w:jc w:val="both"/>
      </w:pPr>
      <w:r>
        <w:rPr>
          <w:rFonts w:ascii="Tahoma" w:hAnsi="Tahoma" w:cs="Tahoma"/>
        </w:rPr>
        <w:t>Neben seinem Solo-Projekt sowie der Live-Wiedergeburt seiner ehemaligen Post-Hardcore</w:t>
      </w:r>
      <w:r w:rsidR="0078478B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 xml:space="preserve">and </w:t>
      </w:r>
      <w:r>
        <w:rPr>
          <w:rFonts w:ascii="Tahoma" w:hAnsi="Tahoma" w:cs="Tahoma"/>
          <w:b/>
          <w:bCs/>
        </w:rPr>
        <w:t xml:space="preserve">Alexisonfire </w:t>
      </w:r>
      <w:r>
        <w:rPr>
          <w:rFonts w:ascii="Tahoma" w:hAnsi="Tahoma" w:cs="Tahoma"/>
        </w:rPr>
        <w:t xml:space="preserve">kollaborierte </w:t>
      </w:r>
      <w:r>
        <w:rPr>
          <w:rFonts w:ascii="Tahoma" w:hAnsi="Tahoma" w:cs="Tahoma"/>
          <w:b/>
          <w:bCs/>
        </w:rPr>
        <w:t xml:space="preserve">Dallas Green </w:t>
      </w:r>
      <w:r>
        <w:rPr>
          <w:rFonts w:ascii="Tahoma" w:hAnsi="Tahoma" w:cs="Tahoma"/>
        </w:rPr>
        <w:t xml:space="preserve">im Jahr 2014 mit dem internationalen Superstar </w:t>
      </w:r>
      <w:r w:rsidRPr="0078478B">
        <w:rPr>
          <w:rFonts w:ascii="Tahoma" w:hAnsi="Tahoma" w:cs="Tahoma"/>
        </w:rPr>
        <w:t xml:space="preserve">Alecia Moore </w:t>
      </w:r>
      <w:r w:rsidRPr="0078478B">
        <w:rPr>
          <w:rFonts w:ascii="Tahoma" w:hAnsi="Tahoma" w:cs="Tahoma"/>
        </w:rPr>
        <w:t xml:space="preserve">aka </w:t>
      </w:r>
      <w:r w:rsidRPr="0078478B">
        <w:rPr>
          <w:rFonts w:ascii="Tahoma" w:hAnsi="Tahoma" w:cs="Tahoma"/>
        </w:rPr>
        <w:t>P</w:t>
      </w:r>
      <w:r w:rsidRPr="0078478B">
        <w:rPr>
          <w:rFonts w:ascii="Tahoma" w:hAnsi="Tahoma" w:cs="Tahoma"/>
        </w:rPr>
        <w:t>!nk</w:t>
      </w:r>
      <w:r>
        <w:rPr>
          <w:rFonts w:ascii="Tahoma" w:hAnsi="Tahoma" w:cs="Tahoma"/>
        </w:rPr>
        <w:t xml:space="preserve"> unter dem Titel </w:t>
      </w:r>
      <w:r>
        <w:rPr>
          <w:rFonts w:ascii="Tahoma" w:hAnsi="Tahoma" w:cs="Tahoma"/>
          <w:b/>
          <w:bCs/>
        </w:rPr>
        <w:t>You+Me</w:t>
      </w:r>
      <w:r>
        <w:rPr>
          <w:rFonts w:ascii="Tahoma" w:hAnsi="Tahoma" w:cs="Tahoma"/>
        </w:rPr>
        <w:t xml:space="preserve">. Das Debüt dieses vielbeachteten Duos, </w:t>
      </w:r>
      <w:r>
        <w:rPr>
          <w:rFonts w:ascii="Tahoma" w:hAnsi="Tahoma" w:cs="Tahoma"/>
          <w:b/>
          <w:bCs/>
        </w:rPr>
        <w:t>„rose ave.“</w:t>
      </w:r>
      <w:r>
        <w:rPr>
          <w:rFonts w:ascii="Tahoma" w:hAnsi="Tahoma" w:cs="Tahoma"/>
        </w:rPr>
        <w:t xml:space="preserve">, stieg bis auf Platz 4 in den US-Billboard Charts, Platz 2 in Australien, Platz 6 in Deutschland und erneut bis an die Spitze in Kanada. </w:t>
      </w:r>
      <w:r>
        <w:rPr>
          <w:rFonts w:ascii="Tahoma" w:eastAsia="Tahoma-Bold" w:hAnsi="Tahoma" w:cs="Tahoma"/>
        </w:rPr>
        <w:t xml:space="preserve">Über </w:t>
      </w:r>
      <w:r>
        <w:rPr>
          <w:rFonts w:ascii="Tahoma" w:eastAsia="Tahoma-Bold" w:hAnsi="Tahoma" w:cs="Tahoma"/>
          <w:b/>
          <w:bCs/>
        </w:rPr>
        <w:t>City and Colour</w:t>
      </w:r>
      <w:r>
        <w:rPr>
          <w:rFonts w:ascii="Tahoma" w:eastAsia="Tahoma-Bold" w:hAnsi="Tahoma" w:cs="Tahoma"/>
        </w:rPr>
        <w:t xml:space="preserve"> sind die renommierte</w:t>
      </w:r>
      <w:r>
        <w:rPr>
          <w:rFonts w:ascii="Tahoma" w:eastAsia="Tahoma-Bold" w:hAnsi="Tahoma" w:cs="Tahoma"/>
        </w:rPr>
        <w:t>sten Medien voll des Lobes. So schrieb etwa das Wall Street Journal: „Es sind bewegende, melodramatische Songs voller Aufrichtigkeit und Zuversicht, von Mr. Green vorgetragen in einer süßen, einnehmenden Stimme.“</w:t>
      </w:r>
      <w:r>
        <w:rPr>
          <w:rFonts w:ascii="Tahoma" w:eastAsia="Tahoma-Bold" w:hAnsi="Tahoma" w:cs="Tahoma"/>
        </w:rPr>
        <w:t xml:space="preserve"> Wie dringlich und intensiv seine Songs </w:t>
      </w:r>
      <w:r w:rsidR="0078478B">
        <w:rPr>
          <w:rFonts w:ascii="Tahoma" w:eastAsia="Tahoma-Bold" w:hAnsi="Tahoma" w:cs="Tahoma"/>
        </w:rPr>
        <w:t>live</w:t>
      </w:r>
      <w:r>
        <w:rPr>
          <w:rFonts w:ascii="Tahoma" w:eastAsia="Tahoma-Bold" w:hAnsi="Tahoma" w:cs="Tahoma"/>
        </w:rPr>
        <w:t xml:space="preserve"> auf den Hörer wirken, kann man nun erneut zwisch</w:t>
      </w:r>
      <w:r>
        <w:rPr>
          <w:rFonts w:ascii="Tahoma" w:eastAsia="Tahoma-Bold" w:hAnsi="Tahoma" w:cs="Tahoma"/>
        </w:rPr>
        <w:t>en dem 10. und 22. Februar</w:t>
      </w:r>
      <w:r w:rsidR="0078478B">
        <w:rPr>
          <w:rFonts w:ascii="Tahoma" w:eastAsia="Tahoma-Bold" w:hAnsi="Tahoma" w:cs="Tahoma"/>
        </w:rPr>
        <w:t xml:space="preserve"> 2020</w:t>
      </w:r>
      <w:r>
        <w:rPr>
          <w:rFonts w:ascii="Tahoma" w:eastAsia="Tahoma-Bold" w:hAnsi="Tahoma" w:cs="Tahoma"/>
        </w:rPr>
        <w:t xml:space="preserve"> im Rahmen seiner fünf Deutschland</w:t>
      </w:r>
      <w:r w:rsidR="0078478B">
        <w:rPr>
          <w:rFonts w:ascii="Tahoma" w:eastAsia="Tahoma-Bold" w:hAnsi="Tahoma" w:cs="Tahoma"/>
        </w:rPr>
        <w:t>k</w:t>
      </w:r>
      <w:r>
        <w:rPr>
          <w:rFonts w:ascii="Tahoma" w:eastAsia="Tahoma-Bold" w:hAnsi="Tahoma" w:cs="Tahoma"/>
        </w:rPr>
        <w:t xml:space="preserve">onzerte </w:t>
      </w:r>
      <w:r>
        <w:rPr>
          <w:rFonts w:ascii="Tahoma" w:eastAsia="Tahoma-Bold" w:hAnsi="Tahoma" w:cs="Tahoma"/>
        </w:rPr>
        <w:t>erleben.</w:t>
      </w:r>
    </w:p>
    <w:p w14:paraId="39ED2FB1" w14:textId="77777777" w:rsidR="00000000" w:rsidRDefault="00193ECF">
      <w:pPr>
        <w:keepNext/>
        <w:jc w:val="center"/>
      </w:pPr>
    </w:p>
    <w:p w14:paraId="5B4B79A8" w14:textId="77777777" w:rsidR="00000000" w:rsidRDefault="00193ECF">
      <w:pPr>
        <w:jc w:val="center"/>
      </w:pPr>
    </w:p>
    <w:p w14:paraId="7987127F" w14:textId="77777777" w:rsidR="00000000" w:rsidRDefault="00193ECF">
      <w:pPr>
        <w:jc w:val="center"/>
      </w:pPr>
    </w:p>
    <w:p w14:paraId="4DDD84A0" w14:textId="77777777" w:rsidR="00000000" w:rsidRDefault="00193ECF">
      <w:pPr>
        <w:jc w:val="center"/>
      </w:pPr>
    </w:p>
    <w:p w14:paraId="4635DCF2" w14:textId="77777777" w:rsidR="00000000" w:rsidRDefault="00193ECF">
      <w:pPr>
        <w:jc w:val="center"/>
      </w:pPr>
    </w:p>
    <w:p w14:paraId="1B69FC32" w14:textId="77777777" w:rsidR="00000000" w:rsidRDefault="00193ECF">
      <w:pPr>
        <w:jc w:val="center"/>
      </w:pPr>
    </w:p>
    <w:p w14:paraId="4BFCBA31" w14:textId="77777777" w:rsidR="00000000" w:rsidRDefault="00193ECF">
      <w:pPr>
        <w:jc w:val="center"/>
      </w:pPr>
    </w:p>
    <w:p w14:paraId="397FD433" w14:textId="77777777" w:rsidR="00000000" w:rsidRDefault="00193ECF">
      <w:pPr>
        <w:jc w:val="center"/>
      </w:pPr>
    </w:p>
    <w:p w14:paraId="77FC7FAA" w14:textId="77777777" w:rsidR="00000000" w:rsidRDefault="00193ECF">
      <w:pPr>
        <w:jc w:val="center"/>
      </w:pPr>
    </w:p>
    <w:p w14:paraId="2CBAA67A" w14:textId="2FFADE23" w:rsidR="00000000" w:rsidRDefault="0078478B">
      <w:pPr>
        <w:jc w:val="center"/>
        <w:rPr>
          <w:rFonts w:ascii="Tahoma" w:hAnsi="Tahoma" w:cs="Tahoma"/>
          <w:b/>
          <w:sz w:val="40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193ECF">
        <w:rPr>
          <w:rFonts w:ascii="Tahoma" w:hAnsi="Tahoma" w:cs="Tahoma"/>
          <w:b/>
          <w:sz w:val="22"/>
          <w:szCs w:val="22"/>
        </w:rPr>
        <w:lastRenderedPageBreak/>
        <w:t>Live Nation Presents</w:t>
      </w:r>
    </w:p>
    <w:p w14:paraId="0F916AC5" w14:textId="77777777" w:rsidR="00000000" w:rsidRDefault="00193ECF">
      <w:pPr>
        <w:keepNext/>
        <w:jc w:val="center"/>
        <w:rPr>
          <w:rFonts w:ascii="Tahoma" w:hAnsi="Tahoma" w:cs="Tahoma"/>
          <w:b/>
          <w:sz w:val="40"/>
          <w:szCs w:val="22"/>
        </w:rPr>
      </w:pPr>
      <w:r>
        <w:rPr>
          <w:rFonts w:ascii="Tahoma" w:hAnsi="Tahoma" w:cs="Tahoma"/>
          <w:b/>
          <w:sz w:val="40"/>
          <w:szCs w:val="22"/>
        </w:rPr>
        <w:t>City and Colour</w:t>
      </w:r>
    </w:p>
    <w:p w14:paraId="58B9AFE0" w14:textId="77777777" w:rsidR="00000000" w:rsidRDefault="00193ECF">
      <w:pPr>
        <w:jc w:val="center"/>
        <w:rPr>
          <w:rFonts w:ascii="Tahoma" w:hAnsi="Tahoma" w:cs="Tahoma"/>
          <w:b/>
          <w:sz w:val="40"/>
          <w:szCs w:val="22"/>
        </w:rPr>
      </w:pPr>
    </w:p>
    <w:p w14:paraId="669D19EF" w14:textId="77777777" w:rsidR="00000000" w:rsidRDefault="00193ECF">
      <w:pPr>
        <w:pStyle w:val="Textkrper"/>
        <w:spacing w:after="0" w:line="200" w:lineRule="atLeast"/>
        <w:jc w:val="both"/>
        <w:rPr>
          <w:rFonts w:ascii="Tahoma" w:hAnsi="Tahoma" w:cs="Tahoma"/>
          <w:sz w:val="18"/>
        </w:rPr>
      </w:pPr>
    </w:p>
    <w:p w14:paraId="33F8E5CE" w14:textId="5D38C3A4" w:rsidR="00000000" w:rsidRDefault="00193ECF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 w:rsidR="0032705D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</w:t>
      </w:r>
      <w:r>
        <w:rPr>
          <w:rFonts w:ascii="Tahoma" w:eastAsia="Times New Roman" w:hAnsi="Tahoma" w:cs="Tahoma"/>
          <w:sz w:val="22"/>
          <w:szCs w:val="22"/>
        </w:rPr>
        <w:t>.</w:t>
      </w:r>
      <w:r>
        <w:rPr>
          <w:rFonts w:ascii="Tahoma" w:eastAsia="Times New Roman" w:hAnsi="Tahoma" w:cs="Tahoma"/>
          <w:sz w:val="22"/>
          <w:szCs w:val="22"/>
        </w:rPr>
        <w:tab/>
        <w:t>10.02.20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München</w:t>
      </w:r>
      <w:r>
        <w:rPr>
          <w:rFonts w:ascii="Tahoma" w:eastAsia="Times New Roman" w:hAnsi="Tahoma" w:cs="Tahoma"/>
          <w:sz w:val="22"/>
          <w:szCs w:val="22"/>
        </w:rPr>
        <w:tab/>
        <w:t>Alte Kongresshalle</w:t>
      </w:r>
    </w:p>
    <w:p w14:paraId="6E94CC9A" w14:textId="65B644F1" w:rsidR="00000000" w:rsidRDefault="00193ECF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="0032705D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Fr.</w:t>
      </w:r>
      <w:r>
        <w:rPr>
          <w:rFonts w:ascii="Tahoma" w:eastAsia="Times New Roman" w:hAnsi="Tahoma" w:cs="Tahoma"/>
          <w:sz w:val="22"/>
          <w:szCs w:val="22"/>
        </w:rPr>
        <w:tab/>
        <w:t>14.02.20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Stuttgart</w:t>
      </w:r>
      <w:r>
        <w:rPr>
          <w:rFonts w:ascii="Tahoma" w:eastAsia="Times New Roman" w:hAnsi="Tahoma" w:cs="Tahoma"/>
          <w:sz w:val="22"/>
          <w:szCs w:val="22"/>
        </w:rPr>
        <w:tab/>
        <w:t>Wagenh</w:t>
      </w:r>
      <w:r>
        <w:rPr>
          <w:rFonts w:ascii="Tahoma" w:eastAsia="Times New Roman" w:hAnsi="Tahoma" w:cs="Tahoma"/>
          <w:sz w:val="22"/>
          <w:szCs w:val="22"/>
        </w:rPr>
        <w:t>allen</w:t>
      </w:r>
    </w:p>
    <w:p w14:paraId="5D7A15B2" w14:textId="1C7FADA4" w:rsidR="00000000" w:rsidRDefault="00193ECF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="0032705D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Sa.</w:t>
      </w:r>
      <w:r>
        <w:rPr>
          <w:rFonts w:ascii="Tahoma" w:eastAsia="Times New Roman" w:hAnsi="Tahoma" w:cs="Tahoma"/>
          <w:sz w:val="22"/>
          <w:szCs w:val="22"/>
        </w:rPr>
        <w:tab/>
        <w:t>15.02.20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Leipzig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Haus Leipzig</w:t>
      </w:r>
    </w:p>
    <w:p w14:paraId="2F9F4148" w14:textId="6935291E" w:rsidR="00000000" w:rsidRDefault="00193ECF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="0032705D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Fr.</w:t>
      </w:r>
      <w:r>
        <w:rPr>
          <w:rFonts w:ascii="Tahoma" w:eastAsia="Times New Roman" w:hAnsi="Tahoma" w:cs="Tahoma"/>
          <w:sz w:val="22"/>
          <w:szCs w:val="22"/>
        </w:rPr>
        <w:tab/>
        <w:t>21.02.20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Berlin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Tempodrom</w:t>
      </w:r>
    </w:p>
    <w:p w14:paraId="0B98250D" w14:textId="37775B1C" w:rsidR="00000000" w:rsidRDefault="00193ECF">
      <w:pPr>
        <w:pStyle w:val="Textkrper"/>
        <w:spacing w:after="0" w:line="200" w:lineRule="atLeast"/>
        <w:jc w:val="both"/>
      </w:pP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="0032705D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Sa.</w:t>
      </w:r>
      <w:r>
        <w:rPr>
          <w:rFonts w:ascii="Tahoma" w:eastAsia="Times New Roman" w:hAnsi="Tahoma" w:cs="Tahoma"/>
          <w:sz w:val="22"/>
          <w:szCs w:val="22"/>
        </w:rPr>
        <w:tab/>
        <w:t>22.02.20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>Düsseldorf</w:t>
      </w:r>
      <w:r>
        <w:rPr>
          <w:rFonts w:ascii="Tahoma" w:eastAsia="Times New Roman" w:hAnsi="Tahoma" w:cs="Tahoma"/>
          <w:sz w:val="22"/>
          <w:szCs w:val="22"/>
        </w:rPr>
        <w:tab/>
        <w:t>Tonhalle</w:t>
      </w:r>
    </w:p>
    <w:p w14:paraId="66D2188C" w14:textId="77777777" w:rsidR="00000000" w:rsidRDefault="00193ECF">
      <w:pPr>
        <w:pStyle w:val="Textkrper"/>
        <w:spacing w:after="0" w:line="200" w:lineRule="atLeast"/>
        <w:jc w:val="both"/>
      </w:pPr>
    </w:p>
    <w:p w14:paraId="25048EE0" w14:textId="77777777" w:rsidR="00000000" w:rsidRDefault="00193ECF"/>
    <w:p w14:paraId="3AE9DCF3" w14:textId="77777777" w:rsidR="00000000" w:rsidRDefault="00193ECF">
      <w:pPr>
        <w:jc w:val="both"/>
      </w:pPr>
    </w:p>
    <w:p w14:paraId="04CDEF48" w14:textId="77777777" w:rsidR="0032705D" w:rsidRPr="0032705D" w:rsidRDefault="0032705D" w:rsidP="00853B73">
      <w:pPr>
        <w:pStyle w:val="berschrift4"/>
        <w:suppressAutoHyphens w:val="0"/>
        <w:rPr>
          <w:sz w:val="18"/>
          <w:szCs w:val="20"/>
          <w:lang w:val="en-US"/>
        </w:rPr>
      </w:pPr>
      <w:r w:rsidRPr="0032705D">
        <w:rPr>
          <w:sz w:val="20"/>
          <w:szCs w:val="20"/>
          <w:lang w:val="en-US"/>
        </w:rPr>
        <w:t>Samsung Prio Tickets:</w:t>
      </w:r>
    </w:p>
    <w:p w14:paraId="6B615C2B" w14:textId="5D23947B" w:rsidR="0032705D" w:rsidRPr="00853B73" w:rsidRDefault="0032705D" w:rsidP="00853B73">
      <w:pPr>
        <w:pStyle w:val="berschrift4"/>
        <w:suppressAutoHyphens w:val="0"/>
        <w:rPr>
          <w:sz w:val="18"/>
          <w:szCs w:val="20"/>
          <w:lang w:val="en-US"/>
        </w:rPr>
      </w:pPr>
      <w:r w:rsidRPr="00853B73">
        <w:rPr>
          <w:sz w:val="20"/>
          <w:szCs w:val="20"/>
          <w:lang w:val="en-US"/>
        </w:rPr>
        <w:t xml:space="preserve">Mi., </w:t>
      </w:r>
      <w:r w:rsidR="00853B73">
        <w:rPr>
          <w:sz w:val="20"/>
          <w:szCs w:val="20"/>
          <w:lang w:val="en-US"/>
        </w:rPr>
        <w:t>25</w:t>
      </w:r>
      <w:r w:rsidRPr="00853B73">
        <w:rPr>
          <w:sz w:val="20"/>
          <w:szCs w:val="20"/>
          <w:lang w:val="en-US"/>
        </w:rPr>
        <w:t>.0</w:t>
      </w:r>
      <w:r w:rsidR="00853B73">
        <w:rPr>
          <w:sz w:val="20"/>
          <w:szCs w:val="20"/>
          <w:lang w:val="en-US"/>
        </w:rPr>
        <w:t>9</w:t>
      </w:r>
      <w:r w:rsidRPr="00853B73">
        <w:rPr>
          <w:sz w:val="20"/>
          <w:szCs w:val="20"/>
          <w:lang w:val="en-US"/>
        </w:rPr>
        <w:t xml:space="preserve">.2019, 10:00 Uhr </w:t>
      </w:r>
      <w:r w:rsidRPr="00853B73">
        <w:rPr>
          <w:sz w:val="18"/>
          <w:szCs w:val="20"/>
          <w:lang w:val="en-US"/>
        </w:rPr>
        <w:t xml:space="preserve">(online Pre-Sale, </w:t>
      </w:r>
      <w:r w:rsidR="00853B73">
        <w:rPr>
          <w:sz w:val="18"/>
          <w:szCs w:val="20"/>
          <w:lang w:val="en-US"/>
        </w:rPr>
        <w:t>24</w:t>
      </w:r>
      <w:r w:rsidRPr="00853B73">
        <w:rPr>
          <w:sz w:val="18"/>
          <w:szCs w:val="20"/>
          <w:lang w:val="en-US"/>
        </w:rPr>
        <w:t xml:space="preserve"> Stunden)</w:t>
      </w:r>
    </w:p>
    <w:p w14:paraId="1119D49C" w14:textId="77777777" w:rsidR="0032705D" w:rsidRPr="0032705D" w:rsidRDefault="0032705D" w:rsidP="00853B73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Pr="0032705D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26FE293C" w14:textId="77777777" w:rsidR="0032705D" w:rsidRPr="0032705D" w:rsidRDefault="0032705D" w:rsidP="00853B73">
      <w:pPr>
        <w:jc w:val="center"/>
      </w:pPr>
    </w:p>
    <w:p w14:paraId="7F809DFD" w14:textId="43E1FA75" w:rsidR="0032705D" w:rsidRPr="00853B73" w:rsidRDefault="0032705D" w:rsidP="00853B73">
      <w:pPr>
        <w:pStyle w:val="berschrift4"/>
        <w:suppressAutoHyphens w:val="0"/>
        <w:rPr>
          <w:sz w:val="18"/>
          <w:szCs w:val="20"/>
          <w:lang w:val="en-US"/>
        </w:rPr>
      </w:pPr>
      <w:bookmarkStart w:id="1" w:name="_Hlk16094264"/>
      <w:bookmarkStart w:id="2" w:name="_Hlk16093945"/>
      <w:r w:rsidRPr="0032705D">
        <w:rPr>
          <w:sz w:val="20"/>
          <w:szCs w:val="20"/>
        </w:rPr>
        <w:t>MagentaMusik Prio Tickets</w:t>
      </w:r>
      <w:r w:rsidRPr="0032705D">
        <w:rPr>
          <w:rFonts w:eastAsia="Times New Roman"/>
          <w:sz w:val="20"/>
          <w:szCs w:val="20"/>
          <w:lang w:val="en-US"/>
        </w:rPr>
        <w:t xml:space="preserve"> in Kooperation mit Samsung</w:t>
      </w:r>
      <w:r w:rsidRPr="0032705D">
        <w:rPr>
          <w:sz w:val="20"/>
          <w:szCs w:val="20"/>
        </w:rPr>
        <w:t xml:space="preserve">: </w:t>
      </w:r>
      <w:bookmarkEnd w:id="1"/>
      <w:r w:rsidRPr="0032705D">
        <w:rPr>
          <w:sz w:val="20"/>
          <w:szCs w:val="20"/>
        </w:rPr>
        <w:br/>
      </w:r>
      <w:r w:rsidR="00853B73" w:rsidRPr="00853B73">
        <w:rPr>
          <w:sz w:val="20"/>
          <w:szCs w:val="20"/>
          <w:lang w:val="en-US"/>
        </w:rPr>
        <w:t xml:space="preserve">Mi., </w:t>
      </w:r>
      <w:r w:rsidR="00853B73">
        <w:rPr>
          <w:sz w:val="20"/>
          <w:szCs w:val="20"/>
          <w:lang w:val="en-US"/>
        </w:rPr>
        <w:t>25</w:t>
      </w:r>
      <w:r w:rsidR="00853B73" w:rsidRPr="00853B73">
        <w:rPr>
          <w:sz w:val="20"/>
          <w:szCs w:val="20"/>
          <w:lang w:val="en-US"/>
        </w:rPr>
        <w:t>.0</w:t>
      </w:r>
      <w:r w:rsidR="00853B73">
        <w:rPr>
          <w:sz w:val="20"/>
          <w:szCs w:val="20"/>
          <w:lang w:val="en-US"/>
        </w:rPr>
        <w:t>9</w:t>
      </w:r>
      <w:r w:rsidR="00853B73" w:rsidRPr="00853B73">
        <w:rPr>
          <w:sz w:val="20"/>
          <w:szCs w:val="20"/>
          <w:lang w:val="en-US"/>
        </w:rPr>
        <w:t xml:space="preserve">.2019, 10:00 Uhr </w:t>
      </w:r>
      <w:r w:rsidR="00853B73" w:rsidRPr="00853B73">
        <w:rPr>
          <w:sz w:val="18"/>
          <w:szCs w:val="20"/>
          <w:lang w:val="en-US"/>
        </w:rPr>
        <w:t xml:space="preserve">(online Pre-Sale, </w:t>
      </w:r>
      <w:r w:rsidR="00853B73">
        <w:rPr>
          <w:sz w:val="18"/>
          <w:szCs w:val="20"/>
          <w:lang w:val="en-US"/>
        </w:rPr>
        <w:t>24</w:t>
      </w:r>
      <w:r w:rsidR="00853B73" w:rsidRPr="00853B73">
        <w:rPr>
          <w:sz w:val="18"/>
          <w:szCs w:val="20"/>
          <w:lang w:val="en-US"/>
        </w:rPr>
        <w:t xml:space="preserve"> Stunden)</w:t>
      </w:r>
    </w:p>
    <w:p w14:paraId="0439DFC9" w14:textId="77777777" w:rsidR="0032705D" w:rsidRPr="0032705D" w:rsidRDefault="0032705D" w:rsidP="00853B73">
      <w:pPr>
        <w:jc w:val="center"/>
        <w:rPr>
          <w:rFonts w:ascii="Tahoma" w:hAnsi="Tahoma" w:cs="Tahoma"/>
          <w:b/>
          <w:bCs/>
        </w:rPr>
      </w:pPr>
      <w:hyperlink r:id="rId8" w:history="1">
        <w:r w:rsidRPr="0032705D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2"/>
    <w:p w14:paraId="3B4AD2A6" w14:textId="77777777" w:rsidR="0032705D" w:rsidRPr="0032705D" w:rsidRDefault="0032705D" w:rsidP="0032705D">
      <w:pPr>
        <w:rPr>
          <w:rStyle w:val="Hyperlink"/>
          <w:rFonts w:ascii="Tahoma" w:hAnsi="Tahoma" w:cs="Tahoma"/>
          <w:b/>
          <w:color w:val="auto"/>
          <w:sz w:val="20"/>
        </w:rPr>
      </w:pPr>
    </w:p>
    <w:p w14:paraId="407FFFB9" w14:textId="77777777" w:rsidR="0032705D" w:rsidRPr="0032705D" w:rsidRDefault="0032705D" w:rsidP="0032705D">
      <w:pPr>
        <w:pStyle w:val="berschrift4"/>
        <w:numPr>
          <w:ilvl w:val="3"/>
          <w:numId w:val="2"/>
        </w:numPr>
        <w:suppressAutoHyphens w:val="0"/>
        <w:rPr>
          <w:rFonts w:eastAsia="Calibri"/>
          <w:kern w:val="0"/>
        </w:rPr>
      </w:pPr>
      <w:r w:rsidRPr="0032705D">
        <w:rPr>
          <w:rFonts w:eastAsia="Times New Roman"/>
          <w:sz w:val="20"/>
          <w:szCs w:val="20"/>
        </w:rPr>
        <w:t>Ticketmaster Presale:</w:t>
      </w:r>
    </w:p>
    <w:p w14:paraId="098238BF" w14:textId="1EC6DDD5" w:rsidR="0032705D" w:rsidRPr="00853B73" w:rsidRDefault="0032705D" w:rsidP="0032705D">
      <w:pPr>
        <w:pStyle w:val="berschrift4"/>
        <w:numPr>
          <w:ilvl w:val="3"/>
          <w:numId w:val="2"/>
        </w:numPr>
        <w:suppressAutoHyphens w:val="0"/>
        <w:rPr>
          <w:rFonts w:eastAsia="Times New Roman"/>
        </w:rPr>
      </w:pPr>
      <w:r w:rsidRPr="00853B73">
        <w:rPr>
          <w:rFonts w:eastAsia="Times New Roman"/>
          <w:sz w:val="20"/>
          <w:szCs w:val="20"/>
        </w:rPr>
        <w:t xml:space="preserve">Do., </w:t>
      </w:r>
      <w:r w:rsidR="00853B73">
        <w:rPr>
          <w:sz w:val="20"/>
          <w:szCs w:val="20"/>
        </w:rPr>
        <w:t>26</w:t>
      </w:r>
      <w:r w:rsidRPr="00853B73">
        <w:rPr>
          <w:sz w:val="20"/>
          <w:szCs w:val="20"/>
        </w:rPr>
        <w:t>.0</w:t>
      </w:r>
      <w:r w:rsidR="00853B73">
        <w:rPr>
          <w:sz w:val="20"/>
          <w:szCs w:val="20"/>
        </w:rPr>
        <w:t>9</w:t>
      </w:r>
      <w:r w:rsidRPr="00853B73">
        <w:rPr>
          <w:sz w:val="20"/>
          <w:szCs w:val="20"/>
        </w:rPr>
        <w:t>.2019</w:t>
      </w:r>
      <w:r w:rsidRPr="00853B73">
        <w:rPr>
          <w:rFonts w:eastAsia="Times New Roman"/>
          <w:sz w:val="20"/>
          <w:szCs w:val="20"/>
        </w:rPr>
        <w:t xml:space="preserve">, 10:00 Uhr </w:t>
      </w:r>
      <w:r w:rsidRPr="00853B73">
        <w:rPr>
          <w:rFonts w:eastAsia="Times New Roman"/>
          <w:sz w:val="18"/>
          <w:szCs w:val="18"/>
        </w:rPr>
        <w:t>(online Pre-Sale, 24 Stunden)</w:t>
      </w:r>
    </w:p>
    <w:p w14:paraId="63C7B760" w14:textId="77777777" w:rsidR="0032705D" w:rsidRPr="0032705D" w:rsidRDefault="0032705D" w:rsidP="0032705D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Pr="0032705D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Pr="0032705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FD2BC5B" w14:textId="77777777" w:rsidR="0032705D" w:rsidRPr="0032705D" w:rsidRDefault="0032705D" w:rsidP="0032705D">
      <w:pPr>
        <w:rPr>
          <w:rFonts w:ascii="Tahoma" w:hAnsi="Tahoma" w:cs="Tahoma"/>
        </w:rPr>
      </w:pPr>
    </w:p>
    <w:p w14:paraId="5290F122" w14:textId="77777777" w:rsidR="0032705D" w:rsidRPr="00853B73" w:rsidRDefault="0032705D" w:rsidP="0032705D">
      <w:pPr>
        <w:pStyle w:val="berschrift4"/>
        <w:rPr>
          <w:sz w:val="20"/>
          <w:szCs w:val="20"/>
        </w:rPr>
      </w:pPr>
      <w:r w:rsidRPr="00853B73">
        <w:rPr>
          <w:sz w:val="20"/>
          <w:szCs w:val="20"/>
        </w:rPr>
        <w:t xml:space="preserve">Allgemeiner Vorverkaufsstart: </w:t>
      </w:r>
    </w:p>
    <w:p w14:paraId="034E5A9B" w14:textId="764E01B1" w:rsidR="00853B73" w:rsidRPr="00853B73" w:rsidRDefault="0032705D" w:rsidP="0032705D">
      <w:pPr>
        <w:pStyle w:val="berschrift4"/>
        <w:rPr>
          <w:sz w:val="20"/>
          <w:szCs w:val="20"/>
        </w:rPr>
      </w:pPr>
      <w:r w:rsidRPr="00853B73">
        <w:rPr>
          <w:sz w:val="20"/>
          <w:szCs w:val="20"/>
        </w:rPr>
        <w:t xml:space="preserve">Fr., </w:t>
      </w:r>
      <w:r w:rsidR="00853B73" w:rsidRPr="00853B73">
        <w:rPr>
          <w:sz w:val="20"/>
          <w:szCs w:val="20"/>
        </w:rPr>
        <w:t>27</w:t>
      </w:r>
      <w:r w:rsidRPr="00853B73">
        <w:rPr>
          <w:sz w:val="20"/>
          <w:szCs w:val="20"/>
        </w:rPr>
        <w:t>.0</w:t>
      </w:r>
      <w:r w:rsidR="00853B73" w:rsidRPr="00853B73">
        <w:rPr>
          <w:sz w:val="20"/>
          <w:szCs w:val="20"/>
        </w:rPr>
        <w:t>9</w:t>
      </w:r>
      <w:r w:rsidRPr="00853B73">
        <w:rPr>
          <w:sz w:val="20"/>
          <w:szCs w:val="20"/>
        </w:rPr>
        <w:t>.2019, 10:00 Uhr</w:t>
      </w:r>
    </w:p>
    <w:p w14:paraId="1D7F8BC8" w14:textId="4B503A16" w:rsidR="0032705D" w:rsidRPr="00853B73" w:rsidRDefault="00853B73" w:rsidP="0032705D">
      <w:pPr>
        <w:pStyle w:val="berschrift4"/>
        <w:rPr>
          <w:sz w:val="20"/>
          <w:szCs w:val="20"/>
        </w:rPr>
      </w:pPr>
      <w:hyperlink r:id="rId10" w:history="1">
        <w:r w:rsidRPr="00853B73">
          <w:rPr>
            <w:rStyle w:val="Hyperlink"/>
            <w:color w:val="auto"/>
            <w:sz w:val="20"/>
            <w:szCs w:val="20"/>
          </w:rPr>
          <w:t>www.livenation.de/artist/city-and-colour-tickets</w:t>
        </w:r>
      </w:hyperlink>
      <w:r w:rsidRPr="00853B73">
        <w:rPr>
          <w:sz w:val="20"/>
          <w:szCs w:val="20"/>
        </w:rPr>
        <w:t xml:space="preserve"> </w:t>
      </w:r>
    </w:p>
    <w:p w14:paraId="412236BF" w14:textId="123E5A68" w:rsidR="0032705D" w:rsidRPr="0032705D" w:rsidRDefault="0032705D" w:rsidP="0032705D">
      <w:pPr>
        <w:jc w:val="center"/>
        <w:rPr>
          <w:rStyle w:val="Hyperlink"/>
          <w:rFonts w:ascii="Tahoma" w:hAnsi="Tahoma" w:cs="Tahoma"/>
          <w:b/>
          <w:color w:val="auto"/>
          <w:sz w:val="20"/>
        </w:rPr>
      </w:pPr>
    </w:p>
    <w:p w14:paraId="4AC0E9A0" w14:textId="0AB15E22" w:rsidR="00000000" w:rsidRDefault="00193ECF">
      <w:pPr>
        <w:rPr>
          <w:rFonts w:ascii="Tahoma" w:hAnsi="Tahoma" w:cs="Tahoma"/>
        </w:rPr>
      </w:pPr>
    </w:p>
    <w:p w14:paraId="5174F63F" w14:textId="77777777" w:rsidR="0032705D" w:rsidRDefault="0032705D">
      <w:pPr>
        <w:rPr>
          <w:rFonts w:ascii="Tahoma" w:hAnsi="Tahoma" w:cs="Tahoma"/>
        </w:rPr>
      </w:pPr>
    </w:p>
    <w:p w14:paraId="65CF83C0" w14:textId="77777777" w:rsidR="00000000" w:rsidRDefault="00193EC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4FE5AC7" w14:textId="77777777" w:rsidR="00000000" w:rsidRDefault="00193EC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0CED7211" w14:textId="77777777" w:rsidR="00000000" w:rsidRDefault="00193EC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</w:t>
      </w:r>
      <w:r>
        <w:rPr>
          <w:rFonts w:ascii="Tahoma" w:hAnsi="Tahoma" w:cs="Tahoma"/>
          <w:bCs/>
          <w:sz w:val="20"/>
          <w:szCs w:val="20"/>
        </w:rPr>
        <w:t>ax. 0,60 Euro/Anruf aus dem dt. Mobilfunknetz)</w:t>
      </w:r>
    </w:p>
    <w:p w14:paraId="0C3DADA0" w14:textId="77777777" w:rsidR="00000000" w:rsidRDefault="00193EC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353A967D" w14:textId="77777777" w:rsidR="00000000" w:rsidRDefault="00193ECF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12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 xml:space="preserve"> </w:t>
        </w:r>
      </w:hyperlink>
    </w:p>
    <w:p w14:paraId="23ABF834" w14:textId="77777777" w:rsidR="00000000" w:rsidRDefault="00193ECF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175D9E9C" w14:textId="77777777" w:rsidR="00000000" w:rsidRDefault="00193ECF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>
        <w:rPr>
          <w:rFonts w:ascii="Tahoma" w:hAnsi="Tahoma" w:cs="Tahoma"/>
          <w:sz w:val="20"/>
          <w:szCs w:val="20"/>
          <w:lang w:val="en-US"/>
        </w:rPr>
        <w:t>Mobilfunknetz)</w:t>
      </w:r>
    </w:p>
    <w:p w14:paraId="7D9A9797" w14:textId="77777777" w:rsidR="00000000" w:rsidRDefault="00193ECF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2EB682A7" w14:textId="77777777" w:rsidR="00000000" w:rsidRDefault="00193ECF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BF11D1" w14:textId="77777777" w:rsidR="00000000" w:rsidRDefault="00193ECF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3" w:history="1">
        <w:r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t>facebook.com/livenationGSA</w:t>
      </w:r>
      <w:r>
        <w:rPr>
          <w:rFonts w:ascii="Tahoma" w:hAnsi="Tahoma" w:cs="Tahoma"/>
          <w:sz w:val="20"/>
          <w:szCs w:val="20"/>
          <w:lang w:val="en-GB"/>
        </w:rPr>
        <w:t xml:space="preserve"> | </w:t>
      </w:r>
      <w:r>
        <w:rPr>
          <w:rFonts w:ascii="Tahoma" w:hAnsi="Tahoma" w:cs="Tahoma"/>
          <w:sz w:val="20"/>
          <w:szCs w:val="20"/>
          <w:lang w:val="en-US"/>
        </w:rPr>
        <w:t>twitter.com/livenationGSA</w:t>
      </w:r>
    </w:p>
    <w:p w14:paraId="7F1B4DE6" w14:textId="77777777" w:rsidR="00000000" w:rsidRDefault="00193ECF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55885BA0" w14:textId="77777777" w:rsidR="00000000" w:rsidRDefault="00193ECF">
      <w:pPr>
        <w:spacing w:line="200" w:lineRule="atLeast"/>
        <w:jc w:val="center"/>
        <w:rPr>
          <w:rFonts w:ascii="Tahoma" w:hAnsi="Tahoma" w:cs="Tahoma"/>
        </w:rPr>
      </w:pPr>
    </w:p>
    <w:bookmarkStart w:id="3" w:name="_Hlk5019049"/>
    <w:p w14:paraId="6B2FF8B1" w14:textId="77777777" w:rsidR="00000000" w:rsidRDefault="00193ECF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HYPERLINK "http://www.livenation-promotion.de/"</w:instrText>
      </w:r>
      <w:r>
        <w:fldChar w:fldCharType="separate"/>
      </w:r>
      <w:r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>
        <w:fldChar w:fldCharType="end"/>
      </w:r>
    </w:p>
    <w:p w14:paraId="2A6489E6" w14:textId="77777777" w:rsidR="00000000" w:rsidRDefault="00193ECF">
      <w:pPr>
        <w:spacing w:line="200" w:lineRule="atLeast"/>
        <w:jc w:val="center"/>
        <w:rPr>
          <w:shd w:val="clear" w:color="auto" w:fill="FFFF00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3"/>
    <w:p w14:paraId="6E0B1019" w14:textId="77777777" w:rsidR="00000000" w:rsidRDefault="00193ECF">
      <w:pPr>
        <w:spacing w:line="200" w:lineRule="atLeast"/>
        <w:jc w:val="center"/>
        <w:rPr>
          <w:shd w:val="clear" w:color="auto" w:fill="FFFF00"/>
        </w:rPr>
      </w:pPr>
    </w:p>
    <w:p w14:paraId="39757D3A" w14:textId="77777777" w:rsidR="00000000" w:rsidRDefault="00193ECF">
      <w:pPr>
        <w:spacing w:line="200" w:lineRule="atLeast"/>
        <w:jc w:val="center"/>
        <w:rPr>
          <w:shd w:val="clear" w:color="auto" w:fill="FFFF00"/>
        </w:rPr>
      </w:pPr>
    </w:p>
    <w:p w14:paraId="6B51F482" w14:textId="77077C8B" w:rsidR="00000000" w:rsidRPr="0032705D" w:rsidRDefault="00193ECF">
      <w:pPr>
        <w:spacing w:line="200" w:lineRule="atLeast"/>
        <w:jc w:val="center"/>
      </w:pPr>
      <w:hyperlink r:id="rId14" w:history="1"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www.cityandcolou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r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.com</w:t>
        </w:r>
      </w:hyperlink>
      <w:r w:rsidR="00F04DC5" w:rsidRPr="0032705D">
        <w:t xml:space="preserve"> </w:t>
      </w:r>
    </w:p>
    <w:p w14:paraId="421E0248" w14:textId="77777777" w:rsidR="00000000" w:rsidRPr="0032705D" w:rsidRDefault="00193ECF">
      <w:pPr>
        <w:spacing w:line="200" w:lineRule="atLeast"/>
        <w:jc w:val="center"/>
      </w:pPr>
      <w:hyperlink r:id="rId15" w:history="1"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www.facebook.com/cityand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c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olour</w:t>
        </w:r>
      </w:hyperlink>
    </w:p>
    <w:p w14:paraId="144A6318" w14:textId="77777777" w:rsidR="00000000" w:rsidRPr="0032705D" w:rsidRDefault="00193ECF">
      <w:pPr>
        <w:spacing w:line="200" w:lineRule="atLeast"/>
        <w:jc w:val="center"/>
      </w:pPr>
      <w:hyperlink r:id="rId16" w:history="1"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.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instagram.com/cityandcolour_official</w:t>
        </w:r>
      </w:hyperlink>
    </w:p>
    <w:p w14:paraId="04C84885" w14:textId="77777777" w:rsidR="00000000" w:rsidRPr="0032705D" w:rsidRDefault="00193ECF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7" w:history="1"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.twitter.com/cityandcolour</w:t>
        </w:r>
      </w:hyperlink>
    </w:p>
    <w:p w14:paraId="1292BDA8" w14:textId="38475820" w:rsidR="00000000" w:rsidRPr="0032705D" w:rsidRDefault="00F04DC5">
      <w:pPr>
        <w:spacing w:line="200" w:lineRule="atLeast"/>
        <w:jc w:val="center"/>
      </w:pPr>
      <w:hyperlink r:id="rId18" w:history="1"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www.youtube.com/user/cityandcolourVID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E</w:t>
        </w:r>
        <w:r w:rsidRPr="0032705D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OS</w:t>
        </w:r>
      </w:hyperlink>
      <w:r w:rsidRPr="0032705D">
        <w:rPr>
          <w:rStyle w:val="Hyperlink"/>
          <w:rFonts w:ascii="Tahoma" w:eastAsia="Times New Roman" w:hAnsi="Tahoma" w:cs="Tahoma"/>
          <w:color w:val="auto"/>
          <w:sz w:val="20"/>
          <w:szCs w:val="20"/>
        </w:rPr>
        <w:t xml:space="preserve"> </w:t>
      </w:r>
    </w:p>
    <w:p w14:paraId="2282975F" w14:textId="77777777" w:rsidR="00000000" w:rsidRDefault="00193ECF">
      <w:pPr>
        <w:spacing w:line="200" w:lineRule="atLeast"/>
        <w:jc w:val="center"/>
      </w:pPr>
    </w:p>
    <w:p w14:paraId="20B803B8" w14:textId="77777777" w:rsidR="00000000" w:rsidRDefault="00193ECF">
      <w:pPr>
        <w:spacing w:line="200" w:lineRule="atLeast"/>
        <w:ind w:left="2160" w:hanging="2160"/>
        <w:jc w:val="center"/>
      </w:pPr>
    </w:p>
    <w:sectPr w:rsidR="00000000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89FE" w14:textId="77777777" w:rsidR="00000000" w:rsidRDefault="00193ECF">
      <w:r>
        <w:separator/>
      </w:r>
    </w:p>
  </w:endnote>
  <w:endnote w:type="continuationSeparator" w:id="0">
    <w:p w14:paraId="4BFA40E2" w14:textId="77777777" w:rsidR="00000000" w:rsidRDefault="001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EB92" w14:textId="77777777" w:rsidR="00000000" w:rsidRDefault="00193E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AED9" w14:textId="0B7646AE" w:rsidR="00000000" w:rsidRDefault="0078478B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09F8BFD6" wp14:editId="4942319E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1260" cy="45593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9680" w14:textId="77777777" w:rsidR="00000000" w:rsidRDefault="00193E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70A7" w14:textId="77777777" w:rsidR="00000000" w:rsidRDefault="00193ECF">
      <w:r>
        <w:separator/>
      </w:r>
    </w:p>
  </w:footnote>
  <w:footnote w:type="continuationSeparator" w:id="0">
    <w:p w14:paraId="7773140B" w14:textId="77777777" w:rsidR="00000000" w:rsidRDefault="0019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CB72" w14:textId="6DED6F8F" w:rsidR="00000000" w:rsidRDefault="0078478B">
    <w:pPr>
      <w:pStyle w:val="Kopfzeile"/>
      <w:tabs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5C38CAF" wp14:editId="463B59B6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1260" cy="6356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635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EC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A6E1" w14:textId="77777777" w:rsidR="00000000" w:rsidRDefault="00193E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C5"/>
    <w:rsid w:val="00193ECF"/>
    <w:rsid w:val="0032705D"/>
    <w:rsid w:val="0053433B"/>
    <w:rsid w:val="0078478B"/>
    <w:rsid w:val="00853B73"/>
    <w:rsid w:val="00AE6175"/>
    <w:rsid w:val="00F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C772088"/>
  <w15:chartTrackingRefBased/>
  <w15:docId w15:val="{38ED5CE4-DC88-418D-A1B1-EBF1571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 w:cs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 w:cs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4">
    <w:name w:val="Absatz-Standardschriftart4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character" w:customStyle="1" w:styleId="berschrift4Zchn">
    <w:name w:val="Überschrift 4 Zchn"/>
    <w:rPr>
      <w:rFonts w:ascii="Tahoma" w:eastAsia="Arial Unicode MS" w:hAnsi="Tahoma" w:cs="Tahoma"/>
      <w:b/>
      <w:bCs/>
      <w:kern w:val="1"/>
      <w:sz w:val="24"/>
      <w:szCs w:val="24"/>
    </w:rPr>
  </w:style>
  <w:style w:type="character" w:customStyle="1" w:styleId="ListLabel4">
    <w:name w:val="ListLabel 4"/>
    <w:rPr>
      <w:rFonts w:eastAsia="Times New Roman" w:cs="Tahoma"/>
      <w:b/>
      <w:kern w:val="1"/>
      <w:sz w:val="28"/>
      <w:szCs w:val="28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</w:pPr>
  </w:style>
  <w:style w:type="paragraph" w:styleId="Fuzeile">
    <w:name w:val="footer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livenation.de/" TargetMode="External"/><Relationship Id="rId18" Type="http://schemas.openxmlformats.org/officeDocument/2006/relationships/hyperlink" Target="http://www.youtube.com/user/cityandcolourVIDEO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eventim.de/" TargetMode="External"/><Relationship Id="rId17" Type="http://schemas.openxmlformats.org/officeDocument/2006/relationships/hyperlink" Target="http://www.twitter.com/cityandcolou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stagram.com/cityandcolour_officia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cityandcolou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ivenation.de/artist/city-and-colour-ticke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cityandcolour.com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34451</TotalTime>
  <Pages>2</Pages>
  <Words>712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4</cp:revision>
  <cp:lastPrinted>2017-02-13T14:23:00Z</cp:lastPrinted>
  <dcterms:created xsi:type="dcterms:W3CDTF">2019-09-20T10:49:00Z</dcterms:created>
  <dcterms:modified xsi:type="dcterms:W3CDTF">2019-09-20T10:52:00Z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