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F25D08" w14:textId="77777777" w:rsidR="0073616B" w:rsidRPr="00C66257" w:rsidRDefault="0073616B" w:rsidP="0073616B">
      <w:pPr>
        <w:spacing w:line="200" w:lineRule="atLeast"/>
        <w:ind w:left="360"/>
        <w:jc w:val="center"/>
        <w:rPr>
          <w:rFonts w:ascii="Eurostile" w:eastAsia="Times New Roman" w:hAnsi="Eurostile" w:cs="Tahoma"/>
          <w:b/>
          <w:sz w:val="18"/>
          <w:szCs w:val="18"/>
          <w:lang w:val="en-US"/>
        </w:rPr>
      </w:pPr>
    </w:p>
    <w:p w14:paraId="27E80613" w14:textId="69FD82DC" w:rsidR="0073616B" w:rsidRPr="00E23997" w:rsidRDefault="0073616B" w:rsidP="0073616B">
      <w:pPr>
        <w:jc w:val="center"/>
        <w:rPr>
          <w:rFonts w:ascii="Tahoma" w:eastAsia="Times New Roman" w:hAnsi="Tahoma" w:cs="Tahoma"/>
          <w:b/>
          <w:kern w:val="0"/>
          <w:sz w:val="32"/>
          <w:szCs w:val="32"/>
          <w:lang w:eastAsia="de-DE"/>
        </w:rPr>
      </w:pPr>
      <w:r w:rsidRPr="00E23997">
        <w:rPr>
          <w:rFonts w:ascii="Tahoma" w:hAnsi="Tahoma" w:cs="Tahoma"/>
          <w:b/>
          <w:sz w:val="32"/>
          <w:szCs w:val="32"/>
        </w:rPr>
        <w:t xml:space="preserve">Anastacia </w:t>
      </w:r>
      <w:r w:rsidRPr="00E23997">
        <w:rPr>
          <w:rFonts w:ascii="Tahoma" w:eastAsia="Times New Roman" w:hAnsi="Tahoma" w:cs="Tahoma"/>
          <w:b/>
          <w:sz w:val="32"/>
          <w:szCs w:val="32"/>
        </w:rPr>
        <w:t>zurück mit „I’m Outta Lockdown“</w:t>
      </w:r>
      <w:r w:rsidR="005C601F" w:rsidRPr="00E23997">
        <w:rPr>
          <w:rFonts w:ascii="Tahoma" w:eastAsia="Times New Roman" w:hAnsi="Tahoma" w:cs="Tahoma"/>
          <w:b/>
          <w:sz w:val="32"/>
          <w:szCs w:val="32"/>
        </w:rPr>
        <w:t>-</w:t>
      </w:r>
      <w:r w:rsidRPr="00E23997">
        <w:rPr>
          <w:rFonts w:ascii="Tahoma" w:eastAsia="Times New Roman" w:hAnsi="Tahoma" w:cs="Tahoma"/>
          <w:b/>
          <w:sz w:val="32"/>
          <w:szCs w:val="32"/>
        </w:rPr>
        <w:t>Tour 2022</w:t>
      </w:r>
    </w:p>
    <w:p w14:paraId="0B3DDEA6" w14:textId="527C4A2B" w:rsidR="0073616B" w:rsidRDefault="0073616B" w:rsidP="0073616B">
      <w:pPr>
        <w:jc w:val="center"/>
        <w:rPr>
          <w:rFonts w:ascii="Tahoma" w:eastAsia="Times New Roman" w:hAnsi="Tahoma" w:cs="Tahoma"/>
          <w:b/>
          <w:sz w:val="32"/>
          <w:szCs w:val="32"/>
        </w:rPr>
      </w:pPr>
      <w:r w:rsidRPr="00192B4E">
        <w:rPr>
          <w:rFonts w:ascii="Tahoma" w:hAnsi="Tahoma" w:cs="Tahoma"/>
          <w:b/>
          <w:sz w:val="32"/>
          <w:szCs w:val="32"/>
        </w:rPr>
        <w:t>Konzerte</w:t>
      </w:r>
      <w:r>
        <w:rPr>
          <w:rFonts w:ascii="Tahoma" w:hAnsi="Tahoma" w:cs="Tahoma"/>
          <w:b/>
          <w:sz w:val="32"/>
          <w:szCs w:val="32"/>
        </w:rPr>
        <w:t xml:space="preserve"> im Oktober in </w:t>
      </w:r>
      <w:r w:rsidR="00E23997">
        <w:rPr>
          <w:rFonts w:ascii="Tahoma" w:hAnsi="Tahoma" w:cs="Tahoma"/>
          <w:b/>
          <w:sz w:val="32"/>
          <w:szCs w:val="32"/>
        </w:rPr>
        <w:t xml:space="preserve">Ulm, </w:t>
      </w:r>
      <w:r>
        <w:rPr>
          <w:rFonts w:ascii="Tahoma" w:hAnsi="Tahoma" w:cs="Tahoma"/>
          <w:b/>
          <w:sz w:val="32"/>
          <w:szCs w:val="32"/>
        </w:rPr>
        <w:t xml:space="preserve">Stuttgart, Nürnberg, Wien, Frankfurt, Düsseldorf, Berlin, Hannover und Hamburg </w:t>
      </w:r>
    </w:p>
    <w:p w14:paraId="5F932E51" w14:textId="77777777" w:rsidR="0073616B" w:rsidRDefault="0073616B" w:rsidP="0073616B">
      <w:pPr>
        <w:jc w:val="center"/>
        <w:rPr>
          <w:rFonts w:ascii="Tahoma" w:eastAsia="Times New Roman" w:hAnsi="Tahoma" w:cs="Tahoma"/>
          <w:b/>
          <w:sz w:val="32"/>
          <w:szCs w:val="32"/>
        </w:rPr>
      </w:pPr>
    </w:p>
    <w:p w14:paraId="2C64B31E" w14:textId="291942A0" w:rsidR="0073616B" w:rsidRPr="008A2631" w:rsidRDefault="0073616B" w:rsidP="005C601F">
      <w:pPr>
        <w:jc w:val="both"/>
        <w:rPr>
          <w:rFonts w:ascii="Tahoma" w:eastAsia="Times New Roman" w:hAnsi="Tahoma" w:cs="Tahoma"/>
          <w:sz w:val="22"/>
          <w:szCs w:val="22"/>
        </w:rPr>
      </w:pPr>
      <w:r w:rsidRPr="008A2631">
        <w:rPr>
          <w:rFonts w:ascii="Tahoma" w:eastAsia="Times New Roman" w:hAnsi="Tahoma" w:cs="Tahoma"/>
          <w:sz w:val="22"/>
          <w:szCs w:val="22"/>
        </w:rPr>
        <w:t xml:space="preserve">Pop-Star </w:t>
      </w:r>
      <w:r w:rsidRPr="008A2631">
        <w:rPr>
          <w:rFonts w:ascii="Tahoma" w:eastAsia="Times New Roman" w:hAnsi="Tahoma" w:cs="Tahoma"/>
          <w:b/>
          <w:sz w:val="22"/>
          <w:szCs w:val="22"/>
        </w:rPr>
        <w:t>Anastacia</w:t>
      </w:r>
      <w:r w:rsidRPr="008A2631">
        <w:rPr>
          <w:rFonts w:ascii="Tahoma" w:eastAsia="Times New Roman" w:hAnsi="Tahoma" w:cs="Tahoma"/>
          <w:sz w:val="22"/>
          <w:szCs w:val="22"/>
        </w:rPr>
        <w:t xml:space="preserve"> k</w:t>
      </w:r>
      <w:r w:rsidR="005C601F">
        <w:rPr>
          <w:rFonts w:ascii="Tahoma" w:eastAsia="Times New Roman" w:hAnsi="Tahoma" w:cs="Tahoma"/>
          <w:sz w:val="22"/>
          <w:szCs w:val="22"/>
        </w:rPr>
        <w:t>ehrt</w:t>
      </w:r>
      <w:r w:rsidRPr="008A2631">
        <w:rPr>
          <w:rFonts w:ascii="Tahoma" w:eastAsia="Times New Roman" w:hAnsi="Tahoma" w:cs="Tahoma"/>
          <w:sz w:val="22"/>
          <w:szCs w:val="22"/>
        </w:rPr>
        <w:t xml:space="preserve"> mit ihrer </w:t>
      </w:r>
      <w:r w:rsidR="005C601F">
        <w:rPr>
          <w:rFonts w:ascii="Tahoma" w:eastAsia="Times New Roman" w:hAnsi="Tahoma" w:cs="Tahoma"/>
          <w:sz w:val="22"/>
          <w:szCs w:val="22"/>
        </w:rPr>
        <w:t>„</w:t>
      </w:r>
      <w:r w:rsidRPr="008A2631">
        <w:rPr>
          <w:rFonts w:ascii="Tahoma" w:eastAsia="Times New Roman" w:hAnsi="Tahoma" w:cs="Tahoma"/>
          <w:b/>
          <w:sz w:val="22"/>
          <w:szCs w:val="22"/>
        </w:rPr>
        <w:t>I’m Outta Lockdown</w:t>
      </w:r>
      <w:r w:rsidR="005C601F">
        <w:rPr>
          <w:rFonts w:ascii="Tahoma" w:eastAsia="Times New Roman" w:hAnsi="Tahoma" w:cs="Tahoma"/>
          <w:b/>
          <w:sz w:val="22"/>
          <w:szCs w:val="22"/>
        </w:rPr>
        <w:t>“-</w:t>
      </w:r>
      <w:r w:rsidRPr="008A2631">
        <w:rPr>
          <w:rFonts w:ascii="Tahoma" w:eastAsia="Times New Roman" w:hAnsi="Tahoma" w:cs="Tahoma"/>
          <w:b/>
          <w:sz w:val="22"/>
          <w:szCs w:val="22"/>
        </w:rPr>
        <w:t>Tour</w:t>
      </w:r>
      <w:r w:rsidRPr="008A2631">
        <w:rPr>
          <w:rFonts w:ascii="Tahoma" w:eastAsia="Times New Roman" w:hAnsi="Tahoma" w:cs="Tahoma"/>
          <w:sz w:val="22"/>
          <w:szCs w:val="22"/>
        </w:rPr>
        <w:t xml:space="preserve"> 2022 zurück nach Europa. Ihre prägnante Mega-Soulstimme ist das Markenzeichen ihres erstaunlichen Erfolgs. Ihr unglaublicher Wille kann Berge versetzen. </w:t>
      </w:r>
      <w:r w:rsidR="00C142FF">
        <w:rPr>
          <w:rFonts w:ascii="Tahoma" w:eastAsia="Times New Roman" w:hAnsi="Tahoma" w:cs="Tahoma"/>
          <w:sz w:val="22"/>
          <w:szCs w:val="22"/>
        </w:rPr>
        <w:t xml:space="preserve">Vom </w:t>
      </w:r>
      <w:r w:rsidR="0005694C">
        <w:rPr>
          <w:rFonts w:ascii="Tahoma" w:eastAsia="Times New Roman" w:hAnsi="Tahoma" w:cs="Tahoma"/>
          <w:sz w:val="22"/>
          <w:szCs w:val="22"/>
        </w:rPr>
        <w:t>0</w:t>
      </w:r>
      <w:r w:rsidR="00C142FF">
        <w:rPr>
          <w:rFonts w:ascii="Tahoma" w:eastAsia="Times New Roman" w:hAnsi="Tahoma" w:cs="Tahoma"/>
          <w:sz w:val="22"/>
          <w:szCs w:val="22"/>
        </w:rPr>
        <w:t xml:space="preserve">2. bis 14. </w:t>
      </w:r>
      <w:r w:rsidR="00EA6D57">
        <w:rPr>
          <w:rFonts w:ascii="Tahoma" w:eastAsia="Times New Roman" w:hAnsi="Tahoma" w:cs="Tahoma"/>
          <w:sz w:val="22"/>
          <w:szCs w:val="22"/>
        </w:rPr>
        <w:t xml:space="preserve">Oktober 2022 präsentiert diese </w:t>
      </w:r>
      <w:r w:rsidRPr="008A2631">
        <w:rPr>
          <w:rFonts w:ascii="Tahoma" w:eastAsia="Times New Roman" w:hAnsi="Tahoma" w:cs="Tahoma"/>
          <w:sz w:val="22"/>
          <w:szCs w:val="22"/>
        </w:rPr>
        <w:t xml:space="preserve">herausragende Interpretin </w:t>
      </w:r>
      <w:r w:rsidR="00EA6D57">
        <w:rPr>
          <w:rFonts w:ascii="Tahoma" w:eastAsia="Times New Roman" w:hAnsi="Tahoma" w:cs="Tahoma"/>
          <w:sz w:val="22"/>
          <w:szCs w:val="22"/>
        </w:rPr>
        <w:t>al</w:t>
      </w:r>
      <w:r w:rsidR="00EA6D57" w:rsidRPr="008A2631">
        <w:rPr>
          <w:rFonts w:ascii="Tahoma" w:eastAsia="Times New Roman" w:hAnsi="Tahoma" w:cs="Tahoma"/>
          <w:sz w:val="22"/>
          <w:szCs w:val="22"/>
        </w:rPr>
        <w:t>l</w:t>
      </w:r>
      <w:r w:rsidR="00C06D21">
        <w:rPr>
          <w:rFonts w:ascii="Tahoma" w:eastAsia="Times New Roman" w:hAnsi="Tahoma" w:cs="Tahoma"/>
          <w:sz w:val="22"/>
          <w:szCs w:val="22"/>
        </w:rPr>
        <w:t xml:space="preserve"> ihre</w:t>
      </w:r>
      <w:r w:rsidR="00EA6D57" w:rsidRPr="008A2631">
        <w:rPr>
          <w:rFonts w:ascii="Tahoma" w:eastAsia="Times New Roman" w:hAnsi="Tahoma" w:cs="Tahoma"/>
          <w:sz w:val="22"/>
          <w:szCs w:val="22"/>
        </w:rPr>
        <w:t xml:space="preserve"> Chartbreaker </w:t>
      </w:r>
      <w:r w:rsidR="00732825">
        <w:rPr>
          <w:rFonts w:ascii="Tahoma" w:eastAsia="Times New Roman" w:hAnsi="Tahoma" w:cs="Tahoma"/>
          <w:sz w:val="22"/>
          <w:szCs w:val="22"/>
        </w:rPr>
        <w:t xml:space="preserve">live </w:t>
      </w:r>
      <w:r w:rsidRPr="008A2631">
        <w:rPr>
          <w:rFonts w:ascii="Tahoma" w:eastAsia="Times New Roman" w:hAnsi="Tahoma" w:cs="Tahoma"/>
          <w:sz w:val="22"/>
          <w:szCs w:val="22"/>
        </w:rPr>
        <w:t>in Stuttgart, Nürnberg, Wien, Frankfurt, Düsseldorf, Berlin, Hannover und Hamburg.</w:t>
      </w:r>
      <w:r w:rsidR="00C142FF">
        <w:rPr>
          <w:rFonts w:ascii="Tahoma" w:eastAsia="Times New Roman" w:hAnsi="Tahoma" w:cs="Tahoma"/>
          <w:sz w:val="22"/>
          <w:szCs w:val="22"/>
        </w:rPr>
        <w:t xml:space="preserve"> Am 01. Oktober steht </w:t>
      </w:r>
      <w:r w:rsidR="00CF0F00">
        <w:rPr>
          <w:rFonts w:ascii="Tahoma" w:eastAsia="Times New Roman" w:hAnsi="Tahoma" w:cs="Tahoma"/>
          <w:sz w:val="22"/>
          <w:szCs w:val="22"/>
        </w:rPr>
        <w:t>zudem</w:t>
      </w:r>
      <w:r w:rsidR="00A73E19">
        <w:rPr>
          <w:rFonts w:ascii="Tahoma" w:eastAsia="Times New Roman" w:hAnsi="Tahoma" w:cs="Tahoma"/>
          <w:sz w:val="22"/>
          <w:szCs w:val="22"/>
        </w:rPr>
        <w:t xml:space="preserve"> </w:t>
      </w:r>
      <w:r w:rsidR="00C142FF">
        <w:rPr>
          <w:rFonts w:ascii="Tahoma" w:eastAsia="Times New Roman" w:hAnsi="Tahoma" w:cs="Tahoma"/>
          <w:sz w:val="22"/>
          <w:szCs w:val="22"/>
        </w:rPr>
        <w:t>der Nachholtermin des Ulmer Konzertes auf dem Plan.</w:t>
      </w:r>
    </w:p>
    <w:p w14:paraId="2E3849A3" w14:textId="77777777" w:rsidR="0073616B" w:rsidRPr="008A2631" w:rsidRDefault="0073616B" w:rsidP="005C601F">
      <w:pPr>
        <w:jc w:val="both"/>
        <w:rPr>
          <w:rFonts w:ascii="Tahoma" w:hAnsi="Tahoma" w:cs="Tahoma"/>
          <w:sz w:val="22"/>
          <w:szCs w:val="22"/>
        </w:rPr>
      </w:pPr>
    </w:p>
    <w:p w14:paraId="406DAD7C" w14:textId="4AF2D0B1" w:rsidR="0073616B" w:rsidRPr="008A2631" w:rsidRDefault="0073616B" w:rsidP="005C601F">
      <w:pPr>
        <w:jc w:val="both"/>
        <w:rPr>
          <w:rFonts w:ascii="Tahoma" w:hAnsi="Tahoma" w:cs="Tahoma"/>
          <w:sz w:val="22"/>
          <w:szCs w:val="22"/>
        </w:rPr>
      </w:pPr>
      <w:r w:rsidRPr="008A2631">
        <w:rPr>
          <w:rFonts w:ascii="Tahoma" w:hAnsi="Tahoma" w:cs="Tahoma"/>
          <w:sz w:val="22"/>
          <w:szCs w:val="22"/>
        </w:rPr>
        <w:t xml:space="preserve">Mehr als 30 Millionen Alben weltweit für die Multi-Platin-CDs </w:t>
      </w:r>
      <w:r w:rsidR="00C142FF">
        <w:rPr>
          <w:rFonts w:ascii="Tahoma" w:hAnsi="Tahoma" w:cs="Tahoma"/>
          <w:b/>
          <w:sz w:val="22"/>
          <w:szCs w:val="22"/>
        </w:rPr>
        <w:t>„</w:t>
      </w:r>
      <w:r w:rsidRPr="008A2631">
        <w:rPr>
          <w:rFonts w:ascii="Tahoma" w:hAnsi="Tahoma" w:cs="Tahoma"/>
          <w:b/>
          <w:sz w:val="22"/>
          <w:szCs w:val="22"/>
        </w:rPr>
        <w:t>Not That Kind</w:t>
      </w:r>
      <w:r w:rsidR="00C142FF">
        <w:rPr>
          <w:rFonts w:ascii="Tahoma" w:hAnsi="Tahoma" w:cs="Tahoma"/>
          <w:b/>
          <w:sz w:val="22"/>
          <w:szCs w:val="22"/>
        </w:rPr>
        <w:t>“</w:t>
      </w:r>
      <w:r w:rsidRPr="008A2631">
        <w:rPr>
          <w:rFonts w:ascii="Tahoma" w:hAnsi="Tahoma" w:cs="Tahoma"/>
          <w:sz w:val="22"/>
          <w:szCs w:val="22"/>
        </w:rPr>
        <w:t xml:space="preserve">, </w:t>
      </w:r>
      <w:r w:rsidR="00C142FF">
        <w:rPr>
          <w:rFonts w:ascii="Tahoma" w:hAnsi="Tahoma" w:cs="Tahoma"/>
          <w:b/>
          <w:sz w:val="22"/>
          <w:szCs w:val="22"/>
        </w:rPr>
        <w:t>„</w:t>
      </w:r>
      <w:r w:rsidRPr="008A2631">
        <w:rPr>
          <w:rFonts w:ascii="Tahoma" w:hAnsi="Tahoma" w:cs="Tahoma"/>
          <w:b/>
          <w:sz w:val="22"/>
          <w:szCs w:val="22"/>
        </w:rPr>
        <w:t>Freak Of Nature</w:t>
      </w:r>
      <w:r w:rsidR="00C142FF">
        <w:rPr>
          <w:rFonts w:ascii="Tahoma" w:hAnsi="Tahoma" w:cs="Tahoma"/>
          <w:b/>
          <w:sz w:val="22"/>
          <w:szCs w:val="22"/>
        </w:rPr>
        <w:t>“</w:t>
      </w:r>
      <w:r w:rsidRPr="008A2631">
        <w:rPr>
          <w:rFonts w:ascii="Tahoma" w:hAnsi="Tahoma" w:cs="Tahoma"/>
          <w:sz w:val="22"/>
          <w:szCs w:val="22"/>
        </w:rPr>
        <w:t xml:space="preserve"> und </w:t>
      </w:r>
      <w:r w:rsidR="00C142FF">
        <w:rPr>
          <w:rFonts w:ascii="Tahoma" w:hAnsi="Tahoma" w:cs="Tahoma"/>
          <w:b/>
          <w:sz w:val="22"/>
          <w:szCs w:val="22"/>
        </w:rPr>
        <w:t>„</w:t>
      </w:r>
      <w:r w:rsidRPr="008A2631">
        <w:rPr>
          <w:rFonts w:ascii="Tahoma" w:hAnsi="Tahoma" w:cs="Tahoma"/>
          <w:b/>
          <w:sz w:val="22"/>
          <w:szCs w:val="22"/>
        </w:rPr>
        <w:t>Anastacia</w:t>
      </w:r>
      <w:r w:rsidR="00C142FF">
        <w:rPr>
          <w:rFonts w:ascii="Tahoma" w:hAnsi="Tahoma" w:cs="Tahoma"/>
          <w:b/>
          <w:sz w:val="22"/>
          <w:szCs w:val="22"/>
        </w:rPr>
        <w:t>“</w:t>
      </w:r>
      <w:r w:rsidRPr="008A2631">
        <w:rPr>
          <w:rFonts w:ascii="Tahoma" w:hAnsi="Tahoma" w:cs="Tahoma"/>
          <w:sz w:val="22"/>
          <w:szCs w:val="22"/>
        </w:rPr>
        <w:t xml:space="preserve"> sowie </w:t>
      </w:r>
      <w:r w:rsidR="00C142FF">
        <w:rPr>
          <w:rFonts w:ascii="Tahoma" w:hAnsi="Tahoma" w:cs="Tahoma"/>
          <w:b/>
          <w:sz w:val="22"/>
          <w:szCs w:val="22"/>
        </w:rPr>
        <w:t>„</w:t>
      </w:r>
      <w:r w:rsidRPr="008A2631">
        <w:rPr>
          <w:rFonts w:ascii="Tahoma" w:hAnsi="Tahoma" w:cs="Tahoma"/>
          <w:b/>
          <w:sz w:val="22"/>
          <w:szCs w:val="22"/>
        </w:rPr>
        <w:t>Heavy Rotation</w:t>
      </w:r>
      <w:r w:rsidR="00C142FF">
        <w:rPr>
          <w:rFonts w:ascii="Tahoma" w:hAnsi="Tahoma" w:cs="Tahoma"/>
          <w:b/>
          <w:sz w:val="22"/>
          <w:szCs w:val="22"/>
        </w:rPr>
        <w:t>“</w:t>
      </w:r>
      <w:r w:rsidRPr="008A2631">
        <w:rPr>
          <w:rFonts w:ascii="Tahoma" w:hAnsi="Tahoma" w:cs="Tahoma"/>
          <w:b/>
          <w:sz w:val="22"/>
          <w:szCs w:val="22"/>
        </w:rPr>
        <w:t xml:space="preserve"> </w:t>
      </w:r>
      <w:r w:rsidRPr="008A2631">
        <w:rPr>
          <w:rFonts w:ascii="Tahoma" w:hAnsi="Tahoma" w:cs="Tahoma"/>
          <w:sz w:val="22"/>
          <w:szCs w:val="22"/>
        </w:rPr>
        <w:t>und</w:t>
      </w:r>
      <w:r w:rsidRPr="008A2631">
        <w:rPr>
          <w:rFonts w:ascii="Tahoma" w:hAnsi="Tahoma" w:cs="Tahoma"/>
          <w:b/>
          <w:sz w:val="22"/>
          <w:szCs w:val="22"/>
        </w:rPr>
        <w:t xml:space="preserve"> </w:t>
      </w:r>
      <w:r w:rsidR="00C142FF">
        <w:rPr>
          <w:rFonts w:ascii="Tahoma" w:hAnsi="Tahoma" w:cs="Tahoma"/>
          <w:b/>
          <w:sz w:val="22"/>
          <w:szCs w:val="22"/>
        </w:rPr>
        <w:t>„</w:t>
      </w:r>
      <w:r w:rsidRPr="008A2631">
        <w:rPr>
          <w:rFonts w:ascii="Tahoma" w:hAnsi="Tahoma" w:cs="Tahoma"/>
          <w:b/>
          <w:sz w:val="22"/>
          <w:szCs w:val="22"/>
        </w:rPr>
        <w:t>It’s A Man’s World</w:t>
      </w:r>
      <w:r w:rsidR="00C142FF">
        <w:rPr>
          <w:rFonts w:ascii="Tahoma" w:hAnsi="Tahoma" w:cs="Tahoma"/>
          <w:b/>
          <w:sz w:val="22"/>
          <w:szCs w:val="22"/>
        </w:rPr>
        <w:t>“</w:t>
      </w:r>
      <w:r w:rsidRPr="008A2631">
        <w:rPr>
          <w:rFonts w:ascii="Tahoma" w:hAnsi="Tahoma" w:cs="Tahoma"/>
          <w:b/>
          <w:sz w:val="22"/>
          <w:szCs w:val="22"/>
        </w:rPr>
        <w:t xml:space="preserve"> </w:t>
      </w:r>
      <w:r w:rsidRPr="008A2631">
        <w:rPr>
          <w:rFonts w:ascii="Tahoma" w:hAnsi="Tahoma" w:cs="Tahoma"/>
          <w:sz w:val="22"/>
          <w:szCs w:val="22"/>
        </w:rPr>
        <w:t xml:space="preserve">verhalfen der zierlichen Powerfrau mit der gigantischen Röhre zu einer kometenhaften Karriere. Bestseller-Singles wie </w:t>
      </w:r>
      <w:r w:rsidR="00C142FF">
        <w:rPr>
          <w:rFonts w:ascii="Tahoma" w:hAnsi="Tahoma" w:cs="Tahoma"/>
          <w:b/>
          <w:sz w:val="22"/>
          <w:szCs w:val="22"/>
        </w:rPr>
        <w:t>„</w:t>
      </w:r>
      <w:r w:rsidRPr="008A2631">
        <w:rPr>
          <w:rFonts w:ascii="Tahoma" w:hAnsi="Tahoma" w:cs="Tahoma"/>
          <w:b/>
          <w:sz w:val="22"/>
          <w:szCs w:val="22"/>
        </w:rPr>
        <w:t>I’m Outta Love</w:t>
      </w:r>
      <w:r w:rsidR="00C142FF">
        <w:rPr>
          <w:rFonts w:ascii="Tahoma" w:hAnsi="Tahoma" w:cs="Tahoma"/>
          <w:b/>
          <w:sz w:val="22"/>
          <w:szCs w:val="22"/>
        </w:rPr>
        <w:t>“</w:t>
      </w:r>
      <w:r w:rsidRPr="008A2631">
        <w:rPr>
          <w:rFonts w:ascii="Tahoma" w:hAnsi="Tahoma" w:cs="Tahoma"/>
          <w:sz w:val="22"/>
          <w:szCs w:val="22"/>
        </w:rPr>
        <w:t xml:space="preserve">, </w:t>
      </w:r>
      <w:r w:rsidR="00C142FF">
        <w:rPr>
          <w:rFonts w:ascii="Tahoma" w:hAnsi="Tahoma" w:cs="Tahoma"/>
          <w:sz w:val="22"/>
          <w:szCs w:val="22"/>
        </w:rPr>
        <w:t>„</w:t>
      </w:r>
      <w:r w:rsidRPr="008A2631">
        <w:rPr>
          <w:rFonts w:ascii="Tahoma" w:hAnsi="Tahoma" w:cs="Tahoma"/>
          <w:b/>
          <w:sz w:val="22"/>
          <w:szCs w:val="22"/>
        </w:rPr>
        <w:t>Paid My Dues</w:t>
      </w:r>
      <w:r w:rsidR="00C142FF">
        <w:rPr>
          <w:rFonts w:ascii="Tahoma" w:hAnsi="Tahoma" w:cs="Tahoma"/>
          <w:b/>
          <w:sz w:val="22"/>
          <w:szCs w:val="22"/>
        </w:rPr>
        <w:t>“</w:t>
      </w:r>
      <w:r w:rsidRPr="008A2631">
        <w:rPr>
          <w:rFonts w:ascii="Tahoma" w:hAnsi="Tahoma" w:cs="Tahoma"/>
          <w:sz w:val="22"/>
          <w:szCs w:val="22"/>
        </w:rPr>
        <w:t xml:space="preserve">, </w:t>
      </w:r>
      <w:r w:rsidR="00C142FF">
        <w:rPr>
          <w:rFonts w:ascii="Tahoma" w:hAnsi="Tahoma" w:cs="Tahoma"/>
          <w:b/>
          <w:sz w:val="22"/>
          <w:szCs w:val="22"/>
        </w:rPr>
        <w:t>„</w:t>
      </w:r>
      <w:r w:rsidRPr="008A2631">
        <w:rPr>
          <w:rFonts w:ascii="Tahoma" w:hAnsi="Tahoma" w:cs="Tahoma"/>
          <w:b/>
          <w:sz w:val="22"/>
          <w:szCs w:val="22"/>
        </w:rPr>
        <w:t>One Day In Your Life</w:t>
      </w:r>
      <w:r w:rsidR="00C142FF">
        <w:rPr>
          <w:rFonts w:ascii="Tahoma" w:hAnsi="Tahoma" w:cs="Tahoma"/>
          <w:b/>
          <w:sz w:val="22"/>
          <w:szCs w:val="22"/>
        </w:rPr>
        <w:t>“</w:t>
      </w:r>
      <w:r w:rsidRPr="008A2631">
        <w:rPr>
          <w:rFonts w:ascii="Tahoma" w:hAnsi="Tahoma" w:cs="Tahoma"/>
          <w:sz w:val="22"/>
          <w:szCs w:val="22"/>
        </w:rPr>
        <w:t xml:space="preserve"> oder </w:t>
      </w:r>
      <w:r w:rsidR="00C142FF">
        <w:rPr>
          <w:rFonts w:ascii="Tahoma" w:hAnsi="Tahoma" w:cs="Tahoma"/>
          <w:sz w:val="22"/>
          <w:szCs w:val="22"/>
        </w:rPr>
        <w:t>„</w:t>
      </w:r>
      <w:r w:rsidRPr="008A2631">
        <w:rPr>
          <w:rFonts w:ascii="Tahoma" w:hAnsi="Tahoma" w:cs="Tahoma"/>
          <w:b/>
          <w:sz w:val="22"/>
          <w:szCs w:val="22"/>
        </w:rPr>
        <w:t>Left Outside Alone</w:t>
      </w:r>
      <w:r w:rsidR="00C142FF">
        <w:rPr>
          <w:rFonts w:ascii="Tahoma" w:hAnsi="Tahoma" w:cs="Tahoma"/>
          <w:b/>
          <w:sz w:val="22"/>
          <w:szCs w:val="22"/>
        </w:rPr>
        <w:t>“</w:t>
      </w:r>
      <w:r w:rsidRPr="008A2631">
        <w:rPr>
          <w:rFonts w:ascii="Tahoma" w:hAnsi="Tahoma" w:cs="Tahoma"/>
          <w:sz w:val="22"/>
          <w:szCs w:val="22"/>
        </w:rPr>
        <w:t>, die natürlich zum Tourneeprogramm gehören, markieren die zentralen Etappen ihres Aufstiegs.</w:t>
      </w:r>
    </w:p>
    <w:p w14:paraId="4AA53B86" w14:textId="77777777" w:rsidR="0073616B" w:rsidRPr="008A2631" w:rsidRDefault="0073616B" w:rsidP="005C601F">
      <w:pPr>
        <w:jc w:val="both"/>
        <w:rPr>
          <w:rFonts w:ascii="Tahoma" w:hAnsi="Tahoma" w:cs="Tahoma"/>
          <w:sz w:val="22"/>
          <w:szCs w:val="22"/>
        </w:rPr>
      </w:pPr>
    </w:p>
    <w:p w14:paraId="3FE9567A" w14:textId="0F710971" w:rsidR="0073616B" w:rsidRPr="008A2631" w:rsidRDefault="0073616B" w:rsidP="005C601F">
      <w:pPr>
        <w:jc w:val="both"/>
        <w:rPr>
          <w:rFonts w:ascii="Tahoma" w:hAnsi="Tahoma" w:cs="Tahoma"/>
          <w:sz w:val="22"/>
          <w:szCs w:val="22"/>
        </w:rPr>
      </w:pPr>
      <w:r w:rsidRPr="008A2631">
        <w:rPr>
          <w:rFonts w:ascii="Tahoma" w:eastAsia="Times New Roman" w:hAnsi="Tahoma" w:cs="Tahoma"/>
          <w:sz w:val="22"/>
          <w:szCs w:val="22"/>
        </w:rPr>
        <w:t xml:space="preserve">Ihre letzte CD </w:t>
      </w:r>
      <w:r w:rsidR="00C142FF">
        <w:rPr>
          <w:rFonts w:ascii="Tahoma" w:hAnsi="Tahoma" w:cs="Tahoma"/>
          <w:b/>
          <w:sz w:val="22"/>
          <w:szCs w:val="22"/>
        </w:rPr>
        <w:t>„</w:t>
      </w:r>
      <w:r w:rsidRPr="008A2631">
        <w:rPr>
          <w:rFonts w:ascii="Tahoma" w:eastAsia="Times New Roman" w:hAnsi="Tahoma" w:cs="Tahoma"/>
          <w:b/>
          <w:sz w:val="22"/>
          <w:szCs w:val="22"/>
        </w:rPr>
        <w:t>Evolution</w:t>
      </w:r>
      <w:r w:rsidR="00C142FF">
        <w:rPr>
          <w:rFonts w:ascii="Tahoma" w:eastAsia="Times New Roman" w:hAnsi="Tahoma" w:cs="Tahoma"/>
          <w:b/>
          <w:sz w:val="22"/>
          <w:szCs w:val="22"/>
        </w:rPr>
        <w:t>“</w:t>
      </w:r>
      <w:r w:rsidRPr="008A2631">
        <w:rPr>
          <w:rFonts w:ascii="Tahoma" w:eastAsia="Times New Roman" w:hAnsi="Tahoma" w:cs="Tahoma"/>
          <w:sz w:val="22"/>
          <w:szCs w:val="22"/>
        </w:rPr>
        <w:t xml:space="preserve"> markierte die Rückkehr zu ihren Ursprüngen. Fesselnde Rocknummern wechseln sich mit einprägsamen Pop</w:t>
      </w:r>
      <w:r w:rsidR="00C142FF">
        <w:rPr>
          <w:rFonts w:ascii="Tahoma" w:eastAsia="Times New Roman" w:hAnsi="Tahoma" w:cs="Tahoma"/>
          <w:sz w:val="22"/>
          <w:szCs w:val="22"/>
        </w:rPr>
        <w:t>so</w:t>
      </w:r>
      <w:r w:rsidRPr="008A2631">
        <w:rPr>
          <w:rFonts w:ascii="Tahoma" w:eastAsia="Times New Roman" w:hAnsi="Tahoma" w:cs="Tahoma"/>
          <w:sz w:val="22"/>
          <w:szCs w:val="22"/>
        </w:rPr>
        <w:t xml:space="preserve">ngs und bewegenden Balladen ab. </w:t>
      </w:r>
    </w:p>
    <w:p w14:paraId="75A75524" w14:textId="77777777" w:rsidR="0073616B" w:rsidRPr="008A2631" w:rsidRDefault="0073616B" w:rsidP="005C601F">
      <w:pPr>
        <w:jc w:val="both"/>
        <w:rPr>
          <w:rFonts w:ascii="Tahoma" w:hAnsi="Tahoma" w:cs="Tahoma"/>
          <w:sz w:val="22"/>
          <w:szCs w:val="22"/>
        </w:rPr>
      </w:pPr>
    </w:p>
    <w:p w14:paraId="2F7A4994" w14:textId="77777777" w:rsidR="0073616B" w:rsidRPr="008A2631" w:rsidRDefault="0073616B" w:rsidP="005C601F">
      <w:pPr>
        <w:jc w:val="both"/>
        <w:rPr>
          <w:rFonts w:ascii="Tahoma" w:hAnsi="Tahoma" w:cs="Tahoma"/>
          <w:sz w:val="22"/>
          <w:szCs w:val="22"/>
        </w:rPr>
      </w:pPr>
      <w:r w:rsidRPr="008A2631">
        <w:rPr>
          <w:rFonts w:ascii="Tahoma" w:hAnsi="Tahoma" w:cs="Tahoma"/>
          <w:b/>
          <w:sz w:val="22"/>
          <w:szCs w:val="22"/>
        </w:rPr>
        <w:t>Anastacia</w:t>
      </w:r>
      <w:r w:rsidRPr="008A2631">
        <w:rPr>
          <w:rFonts w:ascii="Tahoma" w:hAnsi="Tahoma" w:cs="Tahoma"/>
          <w:sz w:val="22"/>
          <w:szCs w:val="22"/>
        </w:rPr>
        <w:t xml:space="preserve"> ist auch die Geschichte eines triumphalen Aufbäumens gegen Schicksalsschläge. Auf ihrer bewegten Reise meisterte sie zahllose Herausforderungen und verlor dabei ihre Ziele nie aus dem Blick. Sie ist eine Kämpferin, die anderen Mut macht und dazu motiviert, positiv zu bleiben und niemals aufzugeben. </w:t>
      </w:r>
    </w:p>
    <w:p w14:paraId="01658438" w14:textId="77777777" w:rsidR="0073616B" w:rsidRPr="008A2631" w:rsidRDefault="0073616B" w:rsidP="005C601F">
      <w:pPr>
        <w:jc w:val="both"/>
        <w:rPr>
          <w:rFonts w:ascii="Tahoma" w:hAnsi="Tahoma" w:cs="Tahoma"/>
          <w:sz w:val="22"/>
          <w:szCs w:val="22"/>
        </w:rPr>
      </w:pPr>
    </w:p>
    <w:p w14:paraId="2E8DF677" w14:textId="7F7785F3" w:rsidR="0073616B" w:rsidRPr="008A2631" w:rsidRDefault="0073616B" w:rsidP="005C601F">
      <w:pPr>
        <w:jc w:val="both"/>
        <w:rPr>
          <w:rFonts w:ascii="Tahoma" w:hAnsi="Tahoma" w:cs="Tahoma"/>
          <w:sz w:val="22"/>
          <w:szCs w:val="22"/>
        </w:rPr>
      </w:pPr>
      <w:r w:rsidRPr="008A2631">
        <w:rPr>
          <w:rFonts w:ascii="Tahoma" w:hAnsi="Tahoma" w:cs="Tahoma"/>
          <w:b/>
          <w:sz w:val="22"/>
          <w:szCs w:val="22"/>
        </w:rPr>
        <w:t>Anastacia Newkirk</w:t>
      </w:r>
      <w:r w:rsidRPr="008A2631">
        <w:rPr>
          <w:rFonts w:ascii="Tahoma" w:hAnsi="Tahoma" w:cs="Tahoma"/>
          <w:sz w:val="22"/>
          <w:szCs w:val="22"/>
        </w:rPr>
        <w:t xml:space="preserve"> wurde in New York geboren, wuchs jedoch in Chicago auf. Mit 14 kehrte die Tochter eines Nightclubsängers und einer Schauspielerin nach Manhattan zurück. Sie versuchte sich in wechselnden Rollen und Engagements, unternahm kleine literarische Versuche. Dann erprobte sie sich als Songschreiberin, bevor sie als Tänzerin und Backgroundsängerin in die Musikszene eintauchte. Ihre Stunde schlug, als sie sich 1998 am MTV-Wettbewerb „The Cut“ beteiligte und mit </w:t>
      </w:r>
      <w:r w:rsidR="00A85B2E">
        <w:rPr>
          <w:rFonts w:ascii="Tahoma" w:hAnsi="Tahoma" w:cs="Tahoma"/>
          <w:sz w:val="22"/>
          <w:szCs w:val="22"/>
        </w:rPr>
        <w:t>„</w:t>
      </w:r>
      <w:r w:rsidRPr="008A2631">
        <w:rPr>
          <w:rFonts w:ascii="Tahoma" w:hAnsi="Tahoma" w:cs="Tahoma"/>
          <w:b/>
          <w:sz w:val="22"/>
          <w:szCs w:val="22"/>
        </w:rPr>
        <w:t>Not That Kind</w:t>
      </w:r>
      <w:r w:rsidR="00A85B2E">
        <w:rPr>
          <w:rFonts w:ascii="Tahoma" w:hAnsi="Tahoma" w:cs="Tahoma"/>
          <w:b/>
          <w:sz w:val="22"/>
          <w:szCs w:val="22"/>
        </w:rPr>
        <w:t>“</w:t>
      </w:r>
      <w:r w:rsidRPr="008A2631">
        <w:rPr>
          <w:rFonts w:ascii="Tahoma" w:hAnsi="Tahoma" w:cs="Tahoma"/>
          <w:sz w:val="22"/>
          <w:szCs w:val="22"/>
        </w:rPr>
        <w:t xml:space="preserve"> Furore machte. </w:t>
      </w:r>
    </w:p>
    <w:p w14:paraId="17350DD3" w14:textId="77777777" w:rsidR="0073616B" w:rsidRPr="008A2631" w:rsidRDefault="0073616B" w:rsidP="0073616B">
      <w:pPr>
        <w:jc w:val="both"/>
        <w:rPr>
          <w:rFonts w:ascii="Tahoma" w:hAnsi="Tahoma" w:cs="Tahoma"/>
          <w:sz w:val="22"/>
          <w:szCs w:val="22"/>
        </w:rPr>
      </w:pPr>
    </w:p>
    <w:p w14:paraId="6960076B" w14:textId="462B4519" w:rsidR="0073616B" w:rsidRPr="008A2631" w:rsidRDefault="0073616B" w:rsidP="0073616B">
      <w:pPr>
        <w:jc w:val="both"/>
        <w:rPr>
          <w:rFonts w:ascii="Tahoma" w:hAnsi="Tahoma" w:cs="Tahoma"/>
          <w:sz w:val="22"/>
          <w:szCs w:val="22"/>
        </w:rPr>
      </w:pPr>
      <w:r w:rsidRPr="008A2631">
        <w:rPr>
          <w:rFonts w:ascii="Tahoma" w:hAnsi="Tahoma" w:cs="Tahoma"/>
          <w:sz w:val="22"/>
          <w:szCs w:val="22"/>
        </w:rPr>
        <w:t xml:space="preserve">Ihr Debütalbum </w:t>
      </w:r>
      <w:r w:rsidR="00A85B2E">
        <w:rPr>
          <w:rFonts w:ascii="Tahoma" w:hAnsi="Tahoma" w:cs="Tahoma"/>
          <w:b/>
          <w:sz w:val="22"/>
          <w:szCs w:val="22"/>
        </w:rPr>
        <w:t>„</w:t>
      </w:r>
      <w:r w:rsidRPr="008A2631">
        <w:rPr>
          <w:rFonts w:ascii="Tahoma" w:hAnsi="Tahoma" w:cs="Tahoma"/>
          <w:b/>
          <w:sz w:val="22"/>
          <w:szCs w:val="22"/>
        </w:rPr>
        <w:t>Not That Kind</w:t>
      </w:r>
      <w:r w:rsidR="00A85B2E">
        <w:rPr>
          <w:rFonts w:ascii="Tahoma" w:hAnsi="Tahoma" w:cs="Tahoma"/>
          <w:b/>
          <w:sz w:val="22"/>
          <w:szCs w:val="22"/>
        </w:rPr>
        <w:t>“</w:t>
      </w:r>
      <w:r w:rsidRPr="008A2631">
        <w:rPr>
          <w:rFonts w:ascii="Tahoma" w:hAnsi="Tahoma" w:cs="Tahoma"/>
          <w:sz w:val="22"/>
          <w:szCs w:val="22"/>
        </w:rPr>
        <w:t xml:space="preserve"> stürmte an die Spitzen der Charts und machte </w:t>
      </w:r>
      <w:r w:rsidRPr="008A2631">
        <w:rPr>
          <w:rFonts w:ascii="Tahoma" w:hAnsi="Tahoma" w:cs="Tahoma"/>
          <w:b/>
          <w:sz w:val="22"/>
          <w:szCs w:val="22"/>
        </w:rPr>
        <w:t>Anastacia</w:t>
      </w:r>
      <w:r w:rsidRPr="008A2631">
        <w:rPr>
          <w:rFonts w:ascii="Tahoma" w:hAnsi="Tahoma" w:cs="Tahoma"/>
          <w:sz w:val="22"/>
          <w:szCs w:val="22"/>
        </w:rPr>
        <w:t xml:space="preserve"> zur Königin des neuen Soul. Die zweite CD </w:t>
      </w:r>
      <w:r w:rsidR="00A85B2E">
        <w:rPr>
          <w:rFonts w:ascii="Tahoma" w:hAnsi="Tahoma" w:cs="Tahoma"/>
          <w:sz w:val="22"/>
          <w:szCs w:val="22"/>
        </w:rPr>
        <w:t>„</w:t>
      </w:r>
      <w:r w:rsidRPr="008A2631">
        <w:rPr>
          <w:rFonts w:ascii="Tahoma" w:hAnsi="Tahoma" w:cs="Tahoma"/>
          <w:b/>
          <w:sz w:val="22"/>
          <w:szCs w:val="22"/>
        </w:rPr>
        <w:t>Freak Of Nature</w:t>
      </w:r>
      <w:r w:rsidR="00A85B2E">
        <w:rPr>
          <w:rFonts w:ascii="Tahoma" w:hAnsi="Tahoma" w:cs="Tahoma"/>
          <w:b/>
          <w:sz w:val="22"/>
          <w:szCs w:val="22"/>
        </w:rPr>
        <w:t>“</w:t>
      </w:r>
      <w:r w:rsidRPr="008A2631">
        <w:rPr>
          <w:rFonts w:ascii="Tahoma" w:hAnsi="Tahoma" w:cs="Tahoma"/>
          <w:sz w:val="22"/>
          <w:szCs w:val="22"/>
        </w:rPr>
        <w:t xml:space="preserve"> übertraf diesen Erfolg sogar noch und etablierte </w:t>
      </w:r>
      <w:r w:rsidRPr="008A2631">
        <w:rPr>
          <w:rFonts w:ascii="Tahoma" w:hAnsi="Tahoma" w:cs="Tahoma"/>
          <w:b/>
          <w:sz w:val="22"/>
          <w:szCs w:val="22"/>
        </w:rPr>
        <w:t>Anastacia</w:t>
      </w:r>
      <w:r w:rsidRPr="008A2631">
        <w:rPr>
          <w:rFonts w:ascii="Tahoma" w:hAnsi="Tahoma" w:cs="Tahoma"/>
          <w:sz w:val="22"/>
          <w:szCs w:val="22"/>
        </w:rPr>
        <w:t xml:space="preserve"> endgültig als internationalen Star.</w:t>
      </w:r>
    </w:p>
    <w:p w14:paraId="24097910" w14:textId="77777777" w:rsidR="0073616B" w:rsidRPr="002949C3" w:rsidRDefault="0073616B" w:rsidP="0073616B">
      <w:pPr>
        <w:jc w:val="both"/>
        <w:rPr>
          <w:rFonts w:ascii="Tahoma" w:hAnsi="Tahoma" w:cs="Tahoma"/>
          <w:sz w:val="21"/>
          <w:szCs w:val="21"/>
        </w:rPr>
      </w:pPr>
    </w:p>
    <w:p w14:paraId="1A762D3C" w14:textId="77777777" w:rsidR="0073616B" w:rsidRPr="002949C3" w:rsidRDefault="0073616B" w:rsidP="0073616B">
      <w:pPr>
        <w:jc w:val="both"/>
        <w:rPr>
          <w:rFonts w:ascii="Tahoma" w:hAnsi="Tahoma" w:cs="Tahoma"/>
          <w:sz w:val="21"/>
          <w:szCs w:val="21"/>
        </w:rPr>
      </w:pPr>
    </w:p>
    <w:p w14:paraId="42B22925" w14:textId="77777777" w:rsidR="0073616B" w:rsidRDefault="0073616B" w:rsidP="0073616B">
      <w:pPr>
        <w:rPr>
          <w:rFonts w:ascii="Tahoma" w:hAnsi="Tahoma" w:cs="Tahoma"/>
          <w:b/>
          <w:sz w:val="21"/>
          <w:szCs w:val="21"/>
        </w:rPr>
      </w:pPr>
      <w:r>
        <w:rPr>
          <w:rFonts w:ascii="Tahoma" w:hAnsi="Tahoma" w:cs="Tahoma"/>
          <w:b/>
          <w:sz w:val="21"/>
          <w:szCs w:val="21"/>
        </w:rPr>
        <w:br/>
      </w:r>
    </w:p>
    <w:p w14:paraId="47E13BD2" w14:textId="77777777" w:rsidR="0073616B" w:rsidRPr="002949C3" w:rsidRDefault="0073616B" w:rsidP="0073616B">
      <w:pPr>
        <w:rPr>
          <w:rFonts w:ascii="Tahoma" w:hAnsi="Tahoma" w:cs="Tahoma"/>
          <w:b/>
          <w:sz w:val="21"/>
          <w:szCs w:val="21"/>
        </w:rPr>
      </w:pPr>
      <w:r>
        <w:rPr>
          <w:rFonts w:ascii="Tahoma" w:hAnsi="Tahoma" w:cs="Tahoma"/>
          <w:b/>
          <w:sz w:val="21"/>
          <w:szCs w:val="21"/>
        </w:rPr>
        <w:br w:type="page"/>
      </w:r>
    </w:p>
    <w:p w14:paraId="3A0FC6D4" w14:textId="77777777" w:rsidR="00A85B2E" w:rsidRDefault="00A85B2E" w:rsidP="0073616B">
      <w:pPr>
        <w:jc w:val="center"/>
        <w:rPr>
          <w:rFonts w:ascii="Tahoma" w:hAnsi="Tahoma" w:cs="Tahoma"/>
          <w:b/>
          <w:sz w:val="21"/>
          <w:szCs w:val="21"/>
          <w:lang w:val="en-US"/>
        </w:rPr>
      </w:pPr>
    </w:p>
    <w:p w14:paraId="26C0B6CA" w14:textId="51AECD88" w:rsidR="0073616B" w:rsidRPr="002949C3" w:rsidRDefault="0073616B" w:rsidP="0073616B">
      <w:pPr>
        <w:jc w:val="center"/>
        <w:rPr>
          <w:rFonts w:ascii="Tahoma" w:hAnsi="Tahoma" w:cs="Tahoma"/>
          <w:b/>
          <w:sz w:val="21"/>
          <w:szCs w:val="21"/>
          <w:lang w:val="en-US"/>
        </w:rPr>
      </w:pPr>
      <w:r w:rsidRPr="002949C3">
        <w:rPr>
          <w:rFonts w:ascii="Tahoma" w:hAnsi="Tahoma" w:cs="Tahoma"/>
          <w:b/>
          <w:sz w:val="21"/>
          <w:szCs w:val="21"/>
          <w:lang w:val="en-US"/>
        </w:rPr>
        <w:t>Live Nation Presents</w:t>
      </w:r>
    </w:p>
    <w:p w14:paraId="4A313282" w14:textId="77777777" w:rsidR="0073616B" w:rsidRDefault="0073616B" w:rsidP="0073616B">
      <w:pPr>
        <w:jc w:val="center"/>
        <w:rPr>
          <w:rFonts w:ascii="Tahoma" w:hAnsi="Tahoma" w:cs="Tahoma"/>
          <w:b/>
          <w:sz w:val="36"/>
          <w:szCs w:val="36"/>
          <w:lang w:val="en-US"/>
        </w:rPr>
      </w:pPr>
      <w:r w:rsidRPr="008246E7">
        <w:rPr>
          <w:rFonts w:ascii="Tahoma" w:hAnsi="Tahoma" w:cs="Tahoma"/>
          <w:b/>
          <w:sz w:val="36"/>
          <w:szCs w:val="36"/>
          <w:lang w:val="en-US"/>
        </w:rPr>
        <w:t>Anastacia</w:t>
      </w:r>
    </w:p>
    <w:p w14:paraId="5C6B77DF" w14:textId="77777777" w:rsidR="0073616B" w:rsidRPr="00A51986" w:rsidRDefault="0073616B" w:rsidP="0073616B">
      <w:pPr>
        <w:jc w:val="center"/>
        <w:rPr>
          <w:rFonts w:ascii="Tahoma" w:hAnsi="Tahoma" w:cs="Tahoma"/>
          <w:b/>
          <w:sz w:val="28"/>
          <w:szCs w:val="28"/>
          <w:lang w:val="en-US"/>
        </w:rPr>
      </w:pPr>
      <w:r>
        <w:rPr>
          <w:rFonts w:ascii="Tahoma" w:hAnsi="Tahoma" w:cs="Tahoma"/>
          <w:b/>
          <w:sz w:val="28"/>
          <w:szCs w:val="28"/>
          <w:lang w:val="en-US"/>
        </w:rPr>
        <w:t>I’m Outta Lockdown –</w:t>
      </w:r>
      <w:r>
        <w:rPr>
          <w:rFonts w:ascii="Tahoma" w:hAnsi="Tahoma" w:cs="Tahoma"/>
          <w:b/>
          <w:bCs/>
          <w:sz w:val="18"/>
          <w:szCs w:val="18"/>
          <w:lang w:val="en-GB"/>
        </w:rPr>
        <w:t xml:space="preserve"> </w:t>
      </w:r>
      <w:r w:rsidRPr="00DD4685">
        <w:rPr>
          <w:rFonts w:ascii="Tahoma" w:hAnsi="Tahoma" w:cs="Tahoma"/>
          <w:b/>
          <w:sz w:val="28"/>
          <w:szCs w:val="28"/>
          <w:lang w:val="en-US"/>
        </w:rPr>
        <w:t>The 22nd Anniversary</w:t>
      </w:r>
    </w:p>
    <w:p w14:paraId="21E28D44" w14:textId="77777777" w:rsidR="0073616B" w:rsidRPr="00A51986" w:rsidRDefault="0073616B" w:rsidP="0073616B">
      <w:pPr>
        <w:jc w:val="center"/>
        <w:rPr>
          <w:rFonts w:ascii="Tahoma" w:hAnsi="Tahoma" w:cs="Tahoma"/>
          <w:sz w:val="22"/>
          <w:szCs w:val="22"/>
          <w:lang w:val="en-US"/>
        </w:rPr>
      </w:pPr>
    </w:p>
    <w:p w14:paraId="0B5228B9" w14:textId="77777777" w:rsidR="0073616B" w:rsidRDefault="0073616B" w:rsidP="0073616B">
      <w:pPr>
        <w:ind w:left="1416" w:firstLine="708"/>
        <w:jc w:val="both"/>
        <w:rPr>
          <w:rFonts w:ascii="Tahoma" w:hAnsi="Tahoma" w:cs="Tahoma"/>
          <w:sz w:val="22"/>
          <w:szCs w:val="22"/>
        </w:rPr>
      </w:pPr>
      <w:r>
        <w:rPr>
          <w:rFonts w:ascii="Tahoma" w:hAnsi="Tahoma" w:cs="Tahoma"/>
          <w:sz w:val="22"/>
          <w:szCs w:val="22"/>
        </w:rPr>
        <w:t>Sa.</w:t>
      </w:r>
      <w:r>
        <w:rPr>
          <w:rFonts w:ascii="Tahoma" w:hAnsi="Tahoma" w:cs="Tahoma"/>
          <w:sz w:val="22"/>
          <w:szCs w:val="22"/>
        </w:rPr>
        <w:tab/>
        <w:t>01.10.2022</w:t>
      </w:r>
      <w:r>
        <w:rPr>
          <w:rFonts w:ascii="Tahoma" w:hAnsi="Tahoma" w:cs="Tahoma"/>
          <w:sz w:val="22"/>
          <w:szCs w:val="22"/>
        </w:rPr>
        <w:tab/>
        <w:t>Ulm</w:t>
      </w:r>
      <w:r>
        <w:rPr>
          <w:rFonts w:ascii="Tahoma" w:hAnsi="Tahoma" w:cs="Tahoma"/>
          <w:sz w:val="22"/>
          <w:szCs w:val="22"/>
        </w:rPr>
        <w:tab/>
      </w:r>
      <w:r>
        <w:rPr>
          <w:rFonts w:ascii="Tahoma" w:hAnsi="Tahoma" w:cs="Tahoma"/>
          <w:sz w:val="22"/>
          <w:szCs w:val="22"/>
        </w:rPr>
        <w:tab/>
        <w:t xml:space="preserve">CCU </w:t>
      </w:r>
      <w:r w:rsidRPr="009F67A2">
        <w:rPr>
          <w:rFonts w:ascii="Tahoma" w:hAnsi="Tahoma" w:cs="Tahoma"/>
          <w:sz w:val="18"/>
          <w:szCs w:val="18"/>
        </w:rPr>
        <w:t>(Nachholtermin)</w:t>
      </w:r>
    </w:p>
    <w:p w14:paraId="69F0EB77" w14:textId="77777777" w:rsidR="0073616B" w:rsidRPr="0031728D" w:rsidRDefault="0073616B" w:rsidP="0073616B">
      <w:pPr>
        <w:ind w:left="1416" w:firstLine="708"/>
        <w:jc w:val="both"/>
        <w:rPr>
          <w:rFonts w:ascii="Tahoma" w:hAnsi="Tahoma" w:cs="Tahoma"/>
          <w:sz w:val="22"/>
          <w:szCs w:val="22"/>
        </w:rPr>
      </w:pPr>
      <w:r w:rsidRPr="0031728D">
        <w:rPr>
          <w:rFonts w:ascii="Tahoma" w:hAnsi="Tahoma" w:cs="Tahoma"/>
          <w:sz w:val="22"/>
          <w:szCs w:val="22"/>
        </w:rPr>
        <w:t>So.</w:t>
      </w:r>
      <w:r w:rsidRPr="0031728D">
        <w:rPr>
          <w:rFonts w:ascii="Tahoma" w:hAnsi="Tahoma" w:cs="Tahoma"/>
          <w:sz w:val="22"/>
          <w:szCs w:val="22"/>
        </w:rPr>
        <w:tab/>
        <w:t>02.10.</w:t>
      </w:r>
      <w:r>
        <w:rPr>
          <w:rFonts w:ascii="Tahoma" w:hAnsi="Tahoma" w:cs="Tahoma"/>
          <w:sz w:val="22"/>
          <w:szCs w:val="22"/>
        </w:rPr>
        <w:t>20</w:t>
      </w:r>
      <w:r w:rsidRPr="0031728D">
        <w:rPr>
          <w:rFonts w:ascii="Tahoma" w:hAnsi="Tahoma" w:cs="Tahoma"/>
          <w:sz w:val="22"/>
          <w:szCs w:val="22"/>
        </w:rPr>
        <w:t>22</w:t>
      </w:r>
      <w:r w:rsidRPr="0031728D">
        <w:rPr>
          <w:rFonts w:ascii="Tahoma" w:hAnsi="Tahoma" w:cs="Tahoma"/>
          <w:sz w:val="22"/>
          <w:szCs w:val="22"/>
        </w:rPr>
        <w:tab/>
        <w:t>Stuttgart</w:t>
      </w:r>
      <w:r w:rsidRPr="0031728D">
        <w:rPr>
          <w:rFonts w:ascii="Tahoma" w:hAnsi="Tahoma" w:cs="Tahoma"/>
          <w:sz w:val="22"/>
          <w:szCs w:val="22"/>
        </w:rPr>
        <w:tab/>
        <w:t>Beethovensaal</w:t>
      </w:r>
    </w:p>
    <w:p w14:paraId="5A861F27" w14:textId="77777777" w:rsidR="0073616B" w:rsidRDefault="0073616B" w:rsidP="0073616B">
      <w:pPr>
        <w:ind w:firstLine="708"/>
        <w:rPr>
          <w:rFonts w:ascii="Tahoma" w:hAnsi="Tahoma" w:cs="Tahoma"/>
          <w:sz w:val="22"/>
          <w:szCs w:val="22"/>
        </w:rPr>
      </w:pPr>
      <w:r w:rsidRPr="0031728D">
        <w:rPr>
          <w:rFonts w:ascii="Tahoma" w:hAnsi="Tahoma" w:cs="Tahoma"/>
          <w:sz w:val="22"/>
          <w:szCs w:val="22"/>
        </w:rPr>
        <w:tab/>
      </w:r>
      <w:r w:rsidRPr="0031728D">
        <w:rPr>
          <w:rFonts w:ascii="Tahoma" w:hAnsi="Tahoma" w:cs="Tahoma"/>
          <w:sz w:val="22"/>
          <w:szCs w:val="22"/>
        </w:rPr>
        <w:tab/>
      </w:r>
      <w:r>
        <w:rPr>
          <w:rFonts w:ascii="Tahoma" w:hAnsi="Tahoma" w:cs="Tahoma"/>
          <w:sz w:val="22"/>
          <w:szCs w:val="22"/>
        </w:rPr>
        <w:t>Mi.</w:t>
      </w:r>
      <w:r>
        <w:rPr>
          <w:rFonts w:ascii="Tahoma" w:hAnsi="Tahoma" w:cs="Tahoma"/>
          <w:sz w:val="22"/>
          <w:szCs w:val="22"/>
        </w:rPr>
        <w:tab/>
        <w:t>05.10.2022</w:t>
      </w:r>
      <w:r>
        <w:rPr>
          <w:rFonts w:ascii="Tahoma" w:hAnsi="Tahoma" w:cs="Tahoma"/>
          <w:sz w:val="22"/>
          <w:szCs w:val="22"/>
        </w:rPr>
        <w:tab/>
        <w:t>Nürnberg</w:t>
      </w:r>
      <w:r>
        <w:rPr>
          <w:rFonts w:ascii="Tahoma" w:hAnsi="Tahoma" w:cs="Tahoma"/>
          <w:sz w:val="22"/>
          <w:szCs w:val="22"/>
        </w:rPr>
        <w:tab/>
        <w:t>Meistersingerhalle</w:t>
      </w:r>
    </w:p>
    <w:p w14:paraId="6665FCB9" w14:textId="77777777" w:rsidR="0073616B" w:rsidRPr="008C72DD" w:rsidRDefault="0073616B" w:rsidP="0073616B">
      <w:pPr>
        <w:ind w:left="1416" w:firstLine="708"/>
        <w:rPr>
          <w:rFonts w:ascii="Tahoma" w:hAnsi="Tahoma" w:cs="Tahoma"/>
          <w:sz w:val="22"/>
          <w:szCs w:val="22"/>
          <w:lang w:val="en-US"/>
        </w:rPr>
      </w:pPr>
      <w:r w:rsidRPr="008C72DD">
        <w:rPr>
          <w:rFonts w:ascii="Tahoma" w:hAnsi="Tahoma" w:cs="Tahoma"/>
          <w:sz w:val="22"/>
          <w:szCs w:val="22"/>
          <w:lang w:val="en-US"/>
        </w:rPr>
        <w:t>Do.</w:t>
      </w:r>
      <w:r w:rsidRPr="008C72DD">
        <w:rPr>
          <w:rFonts w:ascii="Tahoma" w:hAnsi="Tahoma" w:cs="Tahoma"/>
          <w:sz w:val="22"/>
          <w:szCs w:val="22"/>
          <w:lang w:val="en-US"/>
        </w:rPr>
        <w:tab/>
        <w:t>06.10.</w:t>
      </w:r>
      <w:r>
        <w:rPr>
          <w:rFonts w:ascii="Tahoma" w:hAnsi="Tahoma" w:cs="Tahoma"/>
          <w:sz w:val="22"/>
          <w:szCs w:val="22"/>
          <w:lang w:val="en-US"/>
        </w:rPr>
        <w:t>20</w:t>
      </w:r>
      <w:r w:rsidRPr="008C72DD">
        <w:rPr>
          <w:rFonts w:ascii="Tahoma" w:hAnsi="Tahoma" w:cs="Tahoma"/>
          <w:sz w:val="22"/>
          <w:szCs w:val="22"/>
          <w:lang w:val="en-US"/>
        </w:rPr>
        <w:t>22</w:t>
      </w:r>
      <w:r w:rsidRPr="008C72DD">
        <w:rPr>
          <w:rFonts w:ascii="Tahoma" w:hAnsi="Tahoma" w:cs="Tahoma"/>
          <w:sz w:val="22"/>
          <w:szCs w:val="22"/>
          <w:lang w:val="en-US"/>
        </w:rPr>
        <w:tab/>
      </w:r>
      <w:r>
        <w:rPr>
          <w:rFonts w:ascii="Tahoma" w:hAnsi="Tahoma" w:cs="Tahoma"/>
          <w:sz w:val="22"/>
          <w:szCs w:val="22"/>
          <w:lang w:val="en-US"/>
        </w:rPr>
        <w:t>Wien</w:t>
      </w:r>
      <w:r>
        <w:rPr>
          <w:rFonts w:ascii="Tahoma" w:hAnsi="Tahoma" w:cs="Tahoma"/>
          <w:sz w:val="22"/>
          <w:szCs w:val="22"/>
          <w:lang w:val="en-US"/>
        </w:rPr>
        <w:tab/>
      </w:r>
      <w:r>
        <w:rPr>
          <w:rFonts w:ascii="Tahoma" w:hAnsi="Tahoma" w:cs="Tahoma"/>
          <w:sz w:val="22"/>
          <w:szCs w:val="22"/>
          <w:lang w:val="en-US"/>
        </w:rPr>
        <w:tab/>
        <w:t>Stadthalle F</w:t>
      </w:r>
    </w:p>
    <w:p w14:paraId="719D3213" w14:textId="77777777" w:rsidR="0073616B" w:rsidRPr="008C72DD" w:rsidRDefault="0073616B" w:rsidP="0073616B">
      <w:pPr>
        <w:ind w:left="1416" w:firstLine="708"/>
        <w:rPr>
          <w:rFonts w:ascii="Tahoma" w:hAnsi="Tahoma" w:cs="Tahoma"/>
          <w:sz w:val="22"/>
          <w:szCs w:val="22"/>
        </w:rPr>
      </w:pPr>
      <w:r w:rsidRPr="008C72DD">
        <w:rPr>
          <w:rFonts w:ascii="Tahoma" w:hAnsi="Tahoma" w:cs="Tahoma"/>
          <w:sz w:val="22"/>
          <w:szCs w:val="22"/>
        </w:rPr>
        <w:t>Sa</w:t>
      </w:r>
      <w:r>
        <w:rPr>
          <w:rFonts w:ascii="Tahoma" w:hAnsi="Tahoma" w:cs="Tahoma"/>
          <w:sz w:val="22"/>
          <w:szCs w:val="22"/>
        </w:rPr>
        <w:t>.</w:t>
      </w:r>
      <w:r>
        <w:rPr>
          <w:rFonts w:ascii="Tahoma" w:hAnsi="Tahoma" w:cs="Tahoma"/>
          <w:sz w:val="22"/>
          <w:szCs w:val="22"/>
        </w:rPr>
        <w:tab/>
        <w:t>08.10.2022</w:t>
      </w:r>
      <w:r>
        <w:rPr>
          <w:rFonts w:ascii="Tahoma" w:hAnsi="Tahoma" w:cs="Tahoma"/>
          <w:sz w:val="22"/>
          <w:szCs w:val="22"/>
        </w:rPr>
        <w:tab/>
        <w:t>Frankfurt</w:t>
      </w:r>
      <w:r>
        <w:rPr>
          <w:rFonts w:ascii="Tahoma" w:hAnsi="Tahoma" w:cs="Tahoma"/>
          <w:sz w:val="22"/>
          <w:szCs w:val="22"/>
        </w:rPr>
        <w:tab/>
        <w:t>myticketJahrhunderthalle</w:t>
      </w:r>
    </w:p>
    <w:p w14:paraId="3697002F" w14:textId="77777777" w:rsidR="0073616B" w:rsidRDefault="0073616B" w:rsidP="0073616B">
      <w:pPr>
        <w:ind w:left="1416" w:firstLine="708"/>
        <w:rPr>
          <w:rFonts w:ascii="Tahoma" w:hAnsi="Tahoma" w:cs="Tahoma"/>
          <w:sz w:val="22"/>
          <w:szCs w:val="22"/>
        </w:rPr>
      </w:pPr>
      <w:r>
        <w:rPr>
          <w:rFonts w:ascii="Tahoma" w:hAnsi="Tahoma" w:cs="Tahoma"/>
          <w:sz w:val="22"/>
          <w:szCs w:val="22"/>
        </w:rPr>
        <w:t>So.</w:t>
      </w:r>
      <w:r>
        <w:rPr>
          <w:rFonts w:ascii="Tahoma" w:hAnsi="Tahoma" w:cs="Tahoma"/>
          <w:sz w:val="22"/>
          <w:szCs w:val="22"/>
        </w:rPr>
        <w:tab/>
        <w:t>09.10.2022</w:t>
      </w:r>
      <w:r>
        <w:rPr>
          <w:rFonts w:ascii="Tahoma" w:hAnsi="Tahoma" w:cs="Tahoma"/>
          <w:sz w:val="22"/>
          <w:szCs w:val="22"/>
        </w:rPr>
        <w:tab/>
        <w:t>Düsseldorf</w:t>
      </w:r>
      <w:r>
        <w:rPr>
          <w:rFonts w:ascii="Tahoma" w:hAnsi="Tahoma" w:cs="Tahoma"/>
          <w:sz w:val="22"/>
          <w:szCs w:val="22"/>
        </w:rPr>
        <w:tab/>
        <w:t>Mitsubishi Electric Halle</w:t>
      </w:r>
    </w:p>
    <w:p w14:paraId="59EED986" w14:textId="77777777" w:rsidR="0073616B" w:rsidRDefault="0073616B" w:rsidP="0073616B">
      <w:pPr>
        <w:ind w:left="1416" w:firstLine="708"/>
        <w:rPr>
          <w:rFonts w:ascii="Tahoma" w:hAnsi="Tahoma" w:cs="Tahoma"/>
          <w:sz w:val="22"/>
          <w:szCs w:val="22"/>
        </w:rPr>
      </w:pPr>
      <w:r>
        <w:rPr>
          <w:rFonts w:ascii="Tahoma" w:hAnsi="Tahoma" w:cs="Tahoma"/>
          <w:sz w:val="22"/>
          <w:szCs w:val="22"/>
        </w:rPr>
        <w:t>Di.</w:t>
      </w:r>
      <w:r>
        <w:rPr>
          <w:rFonts w:ascii="Tahoma" w:hAnsi="Tahoma" w:cs="Tahoma"/>
          <w:sz w:val="22"/>
          <w:szCs w:val="22"/>
        </w:rPr>
        <w:tab/>
        <w:t>11.10.2022</w:t>
      </w:r>
      <w:r>
        <w:rPr>
          <w:rFonts w:ascii="Tahoma" w:hAnsi="Tahoma" w:cs="Tahoma"/>
          <w:sz w:val="22"/>
          <w:szCs w:val="22"/>
        </w:rPr>
        <w:tab/>
        <w:t>Berlin</w:t>
      </w:r>
      <w:r>
        <w:rPr>
          <w:rFonts w:ascii="Tahoma" w:hAnsi="Tahoma" w:cs="Tahoma"/>
          <w:sz w:val="22"/>
          <w:szCs w:val="22"/>
        </w:rPr>
        <w:tab/>
      </w:r>
      <w:r>
        <w:rPr>
          <w:rFonts w:ascii="Tahoma" w:hAnsi="Tahoma" w:cs="Tahoma"/>
          <w:sz w:val="22"/>
          <w:szCs w:val="22"/>
        </w:rPr>
        <w:tab/>
        <w:t>Admiralspalast</w:t>
      </w:r>
    </w:p>
    <w:p w14:paraId="3B1BCA56" w14:textId="77777777" w:rsidR="0073616B" w:rsidRDefault="0073616B" w:rsidP="0073616B">
      <w:pPr>
        <w:ind w:left="1416" w:firstLine="708"/>
        <w:rPr>
          <w:rFonts w:ascii="Tahoma" w:hAnsi="Tahoma" w:cs="Tahoma"/>
          <w:sz w:val="22"/>
          <w:szCs w:val="22"/>
        </w:rPr>
      </w:pPr>
      <w:r>
        <w:rPr>
          <w:rFonts w:ascii="Tahoma" w:hAnsi="Tahoma" w:cs="Tahoma"/>
          <w:sz w:val="22"/>
          <w:szCs w:val="22"/>
        </w:rPr>
        <w:t>Mi.</w:t>
      </w:r>
      <w:r>
        <w:rPr>
          <w:rFonts w:ascii="Tahoma" w:hAnsi="Tahoma" w:cs="Tahoma"/>
          <w:sz w:val="22"/>
          <w:szCs w:val="22"/>
        </w:rPr>
        <w:tab/>
        <w:t>12.10.2022</w:t>
      </w:r>
      <w:r>
        <w:rPr>
          <w:rFonts w:ascii="Tahoma" w:hAnsi="Tahoma" w:cs="Tahoma"/>
          <w:sz w:val="22"/>
          <w:szCs w:val="22"/>
        </w:rPr>
        <w:tab/>
        <w:t>Hannover</w:t>
      </w:r>
      <w:r>
        <w:rPr>
          <w:rFonts w:ascii="Tahoma" w:hAnsi="Tahoma" w:cs="Tahoma"/>
          <w:sz w:val="22"/>
          <w:szCs w:val="22"/>
        </w:rPr>
        <w:tab/>
        <w:t>Kuppelsaal</w:t>
      </w:r>
    </w:p>
    <w:p w14:paraId="342E2B38" w14:textId="77777777" w:rsidR="0073616B" w:rsidRPr="008C72DD" w:rsidRDefault="0073616B" w:rsidP="0073616B">
      <w:pPr>
        <w:ind w:left="1416" w:firstLine="708"/>
        <w:rPr>
          <w:rFonts w:ascii="Tahoma" w:hAnsi="Tahoma" w:cs="Tahoma"/>
          <w:sz w:val="22"/>
          <w:szCs w:val="22"/>
          <w:lang w:val="en-US"/>
        </w:rPr>
      </w:pPr>
      <w:r w:rsidRPr="008C72DD">
        <w:rPr>
          <w:rFonts w:ascii="Tahoma" w:hAnsi="Tahoma" w:cs="Tahoma"/>
          <w:sz w:val="22"/>
          <w:szCs w:val="22"/>
          <w:lang w:val="en-US"/>
        </w:rPr>
        <w:t>Fr.</w:t>
      </w:r>
      <w:r w:rsidRPr="008C72DD">
        <w:rPr>
          <w:rFonts w:ascii="Tahoma" w:hAnsi="Tahoma" w:cs="Tahoma"/>
          <w:sz w:val="22"/>
          <w:szCs w:val="22"/>
          <w:lang w:val="en-US"/>
        </w:rPr>
        <w:tab/>
        <w:t>14.10.2</w:t>
      </w:r>
      <w:r>
        <w:rPr>
          <w:rFonts w:ascii="Tahoma" w:hAnsi="Tahoma" w:cs="Tahoma"/>
          <w:sz w:val="22"/>
          <w:szCs w:val="22"/>
          <w:lang w:val="en-US"/>
        </w:rPr>
        <w:t>02</w:t>
      </w:r>
      <w:r w:rsidRPr="008C72DD">
        <w:rPr>
          <w:rFonts w:ascii="Tahoma" w:hAnsi="Tahoma" w:cs="Tahoma"/>
          <w:sz w:val="22"/>
          <w:szCs w:val="22"/>
          <w:lang w:val="en-US"/>
        </w:rPr>
        <w:t>2</w:t>
      </w:r>
      <w:r w:rsidRPr="008C72DD">
        <w:rPr>
          <w:rFonts w:ascii="Tahoma" w:hAnsi="Tahoma" w:cs="Tahoma"/>
          <w:sz w:val="22"/>
          <w:szCs w:val="22"/>
          <w:lang w:val="en-US"/>
        </w:rPr>
        <w:tab/>
        <w:t>Hamburg</w:t>
      </w:r>
      <w:r w:rsidRPr="008C72DD">
        <w:rPr>
          <w:rFonts w:ascii="Tahoma" w:hAnsi="Tahoma" w:cs="Tahoma"/>
          <w:sz w:val="22"/>
          <w:szCs w:val="22"/>
          <w:lang w:val="en-US"/>
        </w:rPr>
        <w:tab/>
        <w:t>Laeiszhalle</w:t>
      </w:r>
    </w:p>
    <w:p w14:paraId="6A3CE559" w14:textId="0A4B867D" w:rsidR="0073616B" w:rsidRDefault="0073616B" w:rsidP="0073616B">
      <w:pPr>
        <w:rPr>
          <w:rFonts w:ascii="Tahoma" w:hAnsi="Tahoma" w:cs="Tahoma"/>
          <w:bCs/>
          <w:lang w:val="en-US"/>
        </w:rPr>
      </w:pPr>
    </w:p>
    <w:p w14:paraId="3D3777A6" w14:textId="77777777" w:rsidR="0073616B" w:rsidRPr="008C72DD" w:rsidRDefault="0073616B" w:rsidP="0073616B">
      <w:pPr>
        <w:spacing w:line="200" w:lineRule="atLeast"/>
        <w:jc w:val="center"/>
        <w:rPr>
          <w:rFonts w:ascii="Tahoma" w:eastAsia="Times New Roman" w:hAnsi="Tahoma" w:cs="Tahoma"/>
          <w:b/>
          <w:bCs/>
          <w:sz w:val="20"/>
          <w:szCs w:val="20"/>
          <w:lang w:val="en-US"/>
        </w:rPr>
      </w:pPr>
    </w:p>
    <w:p w14:paraId="13F5FFDD" w14:textId="77777777" w:rsidR="0073616B" w:rsidRPr="005C601F" w:rsidRDefault="0073616B" w:rsidP="0073616B">
      <w:pPr>
        <w:jc w:val="center"/>
        <w:rPr>
          <w:rFonts w:ascii="Tahoma" w:eastAsia="Times New Roman" w:hAnsi="Tahoma" w:cs="Tahoma"/>
          <w:b/>
          <w:bCs/>
          <w:sz w:val="20"/>
          <w:szCs w:val="20"/>
          <w:lang w:val="en-US"/>
        </w:rPr>
      </w:pPr>
      <w:r w:rsidRPr="005C601F">
        <w:rPr>
          <w:rFonts w:ascii="Tahoma" w:eastAsia="Times New Roman" w:hAnsi="Tahoma" w:cs="Tahoma"/>
          <w:b/>
          <w:bCs/>
          <w:sz w:val="20"/>
          <w:szCs w:val="20"/>
          <w:lang w:val="en-US"/>
        </w:rPr>
        <w:t>PayPal Prio Tickets:</w:t>
      </w:r>
    </w:p>
    <w:p w14:paraId="5F656B9E" w14:textId="77777777" w:rsidR="0073616B" w:rsidRPr="005C601F" w:rsidRDefault="0073616B" w:rsidP="0073616B">
      <w:pPr>
        <w:pStyle w:val="berschrift4"/>
        <w:numPr>
          <w:ilvl w:val="0"/>
          <w:numId w:val="0"/>
        </w:numPr>
        <w:ind w:left="864" w:hanging="864"/>
        <w:rPr>
          <w:rFonts w:eastAsia="Times New Roman"/>
          <w:sz w:val="20"/>
          <w:szCs w:val="20"/>
        </w:rPr>
      </w:pPr>
      <w:r w:rsidRPr="005C601F">
        <w:rPr>
          <w:rFonts w:eastAsia="Times New Roman"/>
          <w:sz w:val="20"/>
          <w:szCs w:val="20"/>
        </w:rPr>
        <w:t>Mi., 24.11.2021, 10:00 Uhr (Online-Presale, 48 Stunden)</w:t>
      </w:r>
    </w:p>
    <w:p w14:paraId="50DE7E4A" w14:textId="77777777" w:rsidR="0073616B" w:rsidRPr="005C601F" w:rsidRDefault="00AA4FE4" w:rsidP="0073616B">
      <w:pPr>
        <w:jc w:val="center"/>
        <w:rPr>
          <w:rStyle w:val="Hyperlink"/>
          <w:rFonts w:ascii="Tahoma" w:eastAsia="Calibri" w:hAnsi="Tahoma" w:cs="Tahoma"/>
          <w:b/>
          <w:bCs/>
          <w:sz w:val="20"/>
          <w:szCs w:val="20"/>
        </w:rPr>
      </w:pPr>
      <w:hyperlink r:id="rId8" w:history="1">
        <w:r w:rsidR="0073616B" w:rsidRPr="005C601F">
          <w:rPr>
            <w:rStyle w:val="Hyperlink"/>
            <w:rFonts w:ascii="Tahoma" w:hAnsi="Tahoma" w:cs="Tahoma"/>
            <w:b/>
            <w:bCs/>
            <w:sz w:val="20"/>
            <w:szCs w:val="20"/>
          </w:rPr>
          <w:t>www.livenation.de/paypalpriotickets</w:t>
        </w:r>
      </w:hyperlink>
    </w:p>
    <w:p w14:paraId="029FBA53" w14:textId="77777777" w:rsidR="0073616B" w:rsidRPr="005C601F" w:rsidRDefault="0073616B" w:rsidP="0073616B">
      <w:pPr>
        <w:ind w:left="1416"/>
        <w:jc w:val="center"/>
        <w:rPr>
          <w:rFonts w:ascii="Tahoma" w:hAnsi="Tahoma" w:cs="Tahoma"/>
          <w:sz w:val="20"/>
          <w:szCs w:val="20"/>
          <w:lang w:val="en-US"/>
        </w:rPr>
      </w:pPr>
    </w:p>
    <w:p w14:paraId="44BBA2AC" w14:textId="77777777" w:rsidR="0073616B" w:rsidRPr="005C601F" w:rsidRDefault="0073616B" w:rsidP="0073616B">
      <w:pPr>
        <w:pStyle w:val="berschrift4"/>
        <w:numPr>
          <w:ilvl w:val="0"/>
          <w:numId w:val="0"/>
        </w:numPr>
        <w:ind w:left="864" w:hanging="864"/>
        <w:rPr>
          <w:rFonts w:eastAsia="Times New Roman"/>
          <w:sz w:val="20"/>
          <w:szCs w:val="20"/>
          <w:lang w:val="en-US"/>
        </w:rPr>
      </w:pPr>
      <w:r w:rsidRPr="005C601F">
        <w:rPr>
          <w:rFonts w:eastAsia="Times New Roman"/>
          <w:sz w:val="20"/>
          <w:szCs w:val="20"/>
          <w:lang w:val="en-US"/>
        </w:rPr>
        <w:t>Samsung Prio Tickets:</w:t>
      </w:r>
    </w:p>
    <w:p w14:paraId="6D5C73E1" w14:textId="77777777" w:rsidR="0073616B" w:rsidRPr="005C601F" w:rsidRDefault="0073616B" w:rsidP="0073616B">
      <w:pPr>
        <w:pStyle w:val="berschrift4"/>
        <w:numPr>
          <w:ilvl w:val="0"/>
          <w:numId w:val="0"/>
        </w:numPr>
        <w:ind w:left="864" w:hanging="864"/>
        <w:rPr>
          <w:rFonts w:eastAsia="Times New Roman"/>
          <w:sz w:val="20"/>
          <w:szCs w:val="20"/>
        </w:rPr>
      </w:pPr>
      <w:r w:rsidRPr="005C601F">
        <w:rPr>
          <w:rFonts w:eastAsia="Times New Roman"/>
          <w:sz w:val="20"/>
          <w:szCs w:val="20"/>
        </w:rPr>
        <w:t>Mi., 24.11.2021, 10:00 Uhr (Online-Presale, 48 Stunden)</w:t>
      </w:r>
    </w:p>
    <w:p w14:paraId="0ED675F4" w14:textId="77777777" w:rsidR="0073616B" w:rsidRPr="005C601F" w:rsidRDefault="00AA4FE4" w:rsidP="0073616B">
      <w:pPr>
        <w:jc w:val="center"/>
        <w:rPr>
          <w:rFonts w:ascii="Tahoma" w:eastAsia="Calibri" w:hAnsi="Tahoma" w:cs="Tahoma"/>
          <w:b/>
          <w:bCs/>
          <w:color w:val="0000FF"/>
          <w:sz w:val="20"/>
          <w:szCs w:val="20"/>
          <w:u w:val="single"/>
        </w:rPr>
      </w:pPr>
      <w:hyperlink r:id="rId9" w:history="1">
        <w:r w:rsidR="0073616B" w:rsidRPr="005C601F">
          <w:rPr>
            <w:rStyle w:val="Hyperlink"/>
            <w:rFonts w:ascii="Tahoma" w:hAnsi="Tahoma" w:cs="Tahoma"/>
            <w:b/>
            <w:bCs/>
            <w:sz w:val="20"/>
            <w:szCs w:val="20"/>
          </w:rPr>
          <w:t>www.samsung.com/de/members/priotickets</w:t>
        </w:r>
      </w:hyperlink>
    </w:p>
    <w:p w14:paraId="5477C4D1" w14:textId="77777777" w:rsidR="0073616B" w:rsidRPr="005C601F" w:rsidRDefault="0073616B" w:rsidP="0073616B">
      <w:pPr>
        <w:pStyle w:val="berschrift4"/>
        <w:numPr>
          <w:ilvl w:val="3"/>
          <w:numId w:val="2"/>
        </w:numPr>
        <w:tabs>
          <w:tab w:val="clear" w:pos="0"/>
        </w:tabs>
        <w:ind w:left="2880" w:hanging="360"/>
        <w:rPr>
          <w:rFonts w:eastAsia="Times New Roman"/>
          <w:sz w:val="20"/>
          <w:szCs w:val="20"/>
        </w:rPr>
      </w:pPr>
    </w:p>
    <w:p w14:paraId="11C66217" w14:textId="77777777" w:rsidR="0073616B" w:rsidRPr="005C601F" w:rsidRDefault="0073616B" w:rsidP="0073616B">
      <w:pPr>
        <w:pStyle w:val="berschrift4"/>
        <w:numPr>
          <w:ilvl w:val="0"/>
          <w:numId w:val="0"/>
        </w:numPr>
        <w:rPr>
          <w:rFonts w:eastAsia="Times New Roman"/>
          <w:sz w:val="20"/>
          <w:szCs w:val="20"/>
        </w:rPr>
      </w:pPr>
      <w:r w:rsidRPr="005C601F">
        <w:rPr>
          <w:rFonts w:eastAsia="Times New Roman"/>
          <w:sz w:val="20"/>
          <w:szCs w:val="20"/>
        </w:rPr>
        <w:t>MagentaMusik Prio Tickets in Kooperation mit Samsung:</w:t>
      </w:r>
    </w:p>
    <w:p w14:paraId="02ADCFDF" w14:textId="77777777" w:rsidR="0073616B" w:rsidRPr="005C601F" w:rsidRDefault="0073616B" w:rsidP="0073616B">
      <w:pPr>
        <w:pStyle w:val="berschrift4"/>
        <w:numPr>
          <w:ilvl w:val="0"/>
          <w:numId w:val="0"/>
        </w:numPr>
        <w:ind w:left="864" w:hanging="864"/>
        <w:rPr>
          <w:rFonts w:eastAsia="Times New Roman"/>
          <w:sz w:val="20"/>
          <w:szCs w:val="20"/>
        </w:rPr>
      </w:pPr>
      <w:r w:rsidRPr="005C601F">
        <w:rPr>
          <w:rFonts w:eastAsia="Times New Roman"/>
          <w:sz w:val="20"/>
          <w:szCs w:val="20"/>
        </w:rPr>
        <w:t>Mi., 24.11.2021, 10:00 Uhr (Online-Presale, 48 Stunden)</w:t>
      </w:r>
    </w:p>
    <w:p w14:paraId="610C4460" w14:textId="77777777" w:rsidR="0073616B" w:rsidRPr="005C601F" w:rsidRDefault="00AA4FE4" w:rsidP="0073616B">
      <w:pPr>
        <w:pStyle w:val="berschrift4"/>
        <w:numPr>
          <w:ilvl w:val="0"/>
          <w:numId w:val="0"/>
        </w:numPr>
        <w:ind w:left="864" w:hanging="864"/>
        <w:rPr>
          <w:rStyle w:val="Hyperlink"/>
          <w:sz w:val="20"/>
          <w:szCs w:val="20"/>
        </w:rPr>
      </w:pPr>
      <w:hyperlink r:id="rId10" w:history="1">
        <w:r w:rsidR="0073616B" w:rsidRPr="005C601F">
          <w:rPr>
            <w:rStyle w:val="Hyperlink"/>
            <w:sz w:val="20"/>
            <w:szCs w:val="20"/>
          </w:rPr>
          <w:t>www.magenta-musik-360.de/prio-tickets</w:t>
        </w:r>
      </w:hyperlink>
    </w:p>
    <w:p w14:paraId="2EA7F0B8" w14:textId="77777777" w:rsidR="0073616B" w:rsidRPr="005C601F" w:rsidRDefault="0073616B" w:rsidP="0073616B">
      <w:pPr>
        <w:jc w:val="center"/>
        <w:rPr>
          <w:rStyle w:val="Hyperlink"/>
          <w:rFonts w:ascii="Tahoma" w:hAnsi="Tahoma" w:cs="Tahoma"/>
          <w:b/>
          <w:bCs/>
          <w:sz w:val="20"/>
          <w:szCs w:val="20"/>
        </w:rPr>
      </w:pPr>
    </w:p>
    <w:p w14:paraId="7BCA8527" w14:textId="77777777" w:rsidR="0073616B" w:rsidRPr="005C601F" w:rsidRDefault="0073616B" w:rsidP="0073616B">
      <w:pPr>
        <w:pStyle w:val="berschrift4"/>
        <w:numPr>
          <w:ilvl w:val="0"/>
          <w:numId w:val="0"/>
        </w:numPr>
        <w:ind w:left="864" w:hanging="864"/>
        <w:rPr>
          <w:rFonts w:eastAsia="Times New Roman"/>
          <w:sz w:val="20"/>
          <w:szCs w:val="20"/>
          <w:lang w:val="en-US"/>
        </w:rPr>
      </w:pPr>
      <w:r w:rsidRPr="005C601F">
        <w:rPr>
          <w:rFonts w:eastAsia="Times New Roman"/>
          <w:sz w:val="20"/>
          <w:szCs w:val="20"/>
          <w:lang w:val="en-US"/>
        </w:rPr>
        <w:t>Ticketmaster Presale:</w:t>
      </w:r>
    </w:p>
    <w:p w14:paraId="23631FDB" w14:textId="77777777" w:rsidR="0073616B" w:rsidRPr="005C601F" w:rsidRDefault="0073616B" w:rsidP="0073616B">
      <w:pPr>
        <w:pStyle w:val="berschrift4"/>
        <w:numPr>
          <w:ilvl w:val="0"/>
          <w:numId w:val="0"/>
        </w:numPr>
        <w:ind w:left="864" w:hanging="864"/>
        <w:rPr>
          <w:rFonts w:eastAsia="Times New Roman"/>
          <w:sz w:val="20"/>
          <w:szCs w:val="20"/>
        </w:rPr>
      </w:pPr>
      <w:r w:rsidRPr="005C601F">
        <w:rPr>
          <w:rFonts w:eastAsia="Times New Roman"/>
          <w:sz w:val="20"/>
          <w:szCs w:val="20"/>
        </w:rPr>
        <w:t>Do., 25.11.2021, 10:00 Uhr (Online-Presale, 24 Stunden)</w:t>
      </w:r>
    </w:p>
    <w:p w14:paraId="2CC9E39C" w14:textId="77777777" w:rsidR="0073616B" w:rsidRPr="005C601F" w:rsidRDefault="0073616B" w:rsidP="0073616B">
      <w:pPr>
        <w:jc w:val="center"/>
        <w:rPr>
          <w:rFonts w:ascii="Tahoma" w:hAnsi="Tahoma" w:cs="Tahoma"/>
          <w:sz w:val="20"/>
          <w:szCs w:val="20"/>
        </w:rPr>
      </w:pPr>
      <w:r w:rsidRPr="005C601F">
        <w:rPr>
          <w:rStyle w:val="Hyperlink"/>
          <w:rFonts w:ascii="Tahoma" w:hAnsi="Tahoma" w:cs="Tahoma"/>
          <w:b/>
          <w:bCs/>
          <w:sz w:val="20"/>
          <w:szCs w:val="20"/>
        </w:rPr>
        <w:t>www.ticketmaster.de/feature/presale/</w:t>
      </w:r>
    </w:p>
    <w:p w14:paraId="582DA359" w14:textId="77777777" w:rsidR="0073616B" w:rsidRPr="005C601F" w:rsidRDefault="0073616B" w:rsidP="0073616B">
      <w:pPr>
        <w:jc w:val="center"/>
        <w:rPr>
          <w:rFonts w:ascii="Tahoma" w:hAnsi="Tahoma" w:cs="Tahoma"/>
          <w:sz w:val="20"/>
          <w:szCs w:val="20"/>
        </w:rPr>
      </w:pPr>
    </w:p>
    <w:p w14:paraId="69E078B4" w14:textId="77777777" w:rsidR="0073616B" w:rsidRPr="005C601F" w:rsidRDefault="0073616B" w:rsidP="0073616B">
      <w:pPr>
        <w:pStyle w:val="berschrift4"/>
        <w:rPr>
          <w:sz w:val="20"/>
          <w:szCs w:val="20"/>
        </w:rPr>
      </w:pPr>
      <w:r w:rsidRPr="005C601F">
        <w:rPr>
          <w:sz w:val="20"/>
          <w:szCs w:val="20"/>
        </w:rPr>
        <w:t>Allgemeiner Vorverkaufsstart:</w:t>
      </w:r>
    </w:p>
    <w:p w14:paraId="63837664" w14:textId="77777777" w:rsidR="0073616B" w:rsidRPr="005C601F" w:rsidRDefault="0073616B" w:rsidP="0073616B">
      <w:pPr>
        <w:pStyle w:val="berschrift4"/>
        <w:rPr>
          <w:sz w:val="20"/>
          <w:szCs w:val="20"/>
        </w:rPr>
      </w:pPr>
      <w:r w:rsidRPr="005C601F">
        <w:rPr>
          <w:sz w:val="20"/>
          <w:szCs w:val="20"/>
        </w:rPr>
        <w:t>Fr., 26.11.2021, 10:00 Uhr</w:t>
      </w:r>
    </w:p>
    <w:p w14:paraId="4561D4D6" w14:textId="77777777" w:rsidR="0073616B" w:rsidRPr="005C601F" w:rsidRDefault="00AA4FE4" w:rsidP="0073616B">
      <w:pPr>
        <w:pStyle w:val="berschrift4"/>
        <w:rPr>
          <w:color w:val="FF0000"/>
          <w:sz w:val="20"/>
          <w:szCs w:val="20"/>
          <w:lang w:eastAsia="en-US"/>
        </w:rPr>
      </w:pPr>
      <w:hyperlink r:id="rId11" w:history="1">
        <w:r w:rsidR="0073616B" w:rsidRPr="005C601F">
          <w:rPr>
            <w:rStyle w:val="Hyperlink"/>
            <w:sz w:val="20"/>
            <w:szCs w:val="20"/>
            <w:lang w:eastAsia="en-US"/>
          </w:rPr>
          <w:t>www.livenation.de/artist-anastacia-6718</w:t>
        </w:r>
      </w:hyperlink>
    </w:p>
    <w:p w14:paraId="552EEEE8" w14:textId="77777777" w:rsidR="0073616B" w:rsidRPr="005C601F" w:rsidRDefault="0073616B" w:rsidP="0073616B">
      <w:pPr>
        <w:rPr>
          <w:rFonts w:ascii="Tahoma" w:hAnsi="Tahoma" w:cs="Tahoma"/>
          <w:sz w:val="20"/>
          <w:szCs w:val="20"/>
          <w:lang w:eastAsia="en-US"/>
        </w:rPr>
      </w:pPr>
    </w:p>
    <w:p w14:paraId="049019F8" w14:textId="77777777" w:rsidR="0073616B" w:rsidRPr="005C601F" w:rsidRDefault="00AA4FE4" w:rsidP="0073616B">
      <w:pPr>
        <w:pStyle w:val="berschrift4"/>
        <w:rPr>
          <w:rStyle w:val="Hyperlink"/>
          <w:sz w:val="20"/>
          <w:szCs w:val="20"/>
          <w:lang w:eastAsia="en-US"/>
        </w:rPr>
      </w:pPr>
      <w:hyperlink r:id="rId12" w:history="1">
        <w:r w:rsidR="0073616B" w:rsidRPr="005C601F">
          <w:rPr>
            <w:rStyle w:val="Hyperlink"/>
            <w:sz w:val="20"/>
            <w:szCs w:val="20"/>
            <w:lang w:eastAsia="en-US"/>
          </w:rPr>
          <w:t>www.ticketmaster.de</w:t>
        </w:r>
      </w:hyperlink>
    </w:p>
    <w:p w14:paraId="2740F0D9" w14:textId="0506B803" w:rsidR="0073616B" w:rsidRDefault="0073616B" w:rsidP="0073616B">
      <w:pPr>
        <w:spacing w:line="200" w:lineRule="atLeast"/>
        <w:jc w:val="center"/>
        <w:rPr>
          <w:rFonts w:ascii="Tahoma" w:eastAsia="Times New Roman" w:hAnsi="Tahoma" w:cs="Tahoma"/>
          <w:kern w:val="0"/>
          <w:sz w:val="20"/>
          <w:szCs w:val="20"/>
          <w:lang w:eastAsia="de-DE"/>
        </w:rPr>
      </w:pPr>
    </w:p>
    <w:p w14:paraId="6DCDFC17" w14:textId="1AC4059D" w:rsidR="00A85B2E" w:rsidRDefault="00A85B2E" w:rsidP="0073616B">
      <w:pPr>
        <w:spacing w:line="200" w:lineRule="atLeast"/>
        <w:jc w:val="center"/>
        <w:rPr>
          <w:rFonts w:ascii="Tahoma" w:eastAsia="Times New Roman" w:hAnsi="Tahoma" w:cs="Tahoma"/>
          <w:kern w:val="0"/>
          <w:sz w:val="20"/>
          <w:szCs w:val="20"/>
          <w:lang w:eastAsia="de-DE"/>
        </w:rPr>
      </w:pPr>
    </w:p>
    <w:p w14:paraId="6D1820CA" w14:textId="77777777" w:rsidR="00A85B2E" w:rsidRPr="005C601F" w:rsidRDefault="00A85B2E" w:rsidP="0073616B">
      <w:pPr>
        <w:spacing w:line="200" w:lineRule="atLeast"/>
        <w:jc w:val="center"/>
        <w:rPr>
          <w:rFonts w:ascii="Tahoma" w:eastAsia="Times New Roman" w:hAnsi="Tahoma" w:cs="Tahoma"/>
          <w:kern w:val="0"/>
          <w:sz w:val="20"/>
          <w:szCs w:val="20"/>
          <w:lang w:eastAsia="de-DE"/>
        </w:rPr>
      </w:pPr>
    </w:p>
    <w:p w14:paraId="01647FB1" w14:textId="77777777" w:rsidR="0073616B" w:rsidRPr="005C601F" w:rsidRDefault="00AA4FE4" w:rsidP="0073616B">
      <w:pPr>
        <w:spacing w:line="200" w:lineRule="atLeast"/>
        <w:jc w:val="center"/>
        <w:rPr>
          <w:rFonts w:ascii="Tahoma" w:eastAsia="Times New Roman" w:hAnsi="Tahoma" w:cs="Tahoma"/>
          <w:b/>
          <w:bCs/>
          <w:sz w:val="20"/>
          <w:szCs w:val="20"/>
          <w:lang w:val="en-CA"/>
        </w:rPr>
      </w:pPr>
      <w:hyperlink r:id="rId13" w:history="1">
        <w:r w:rsidR="0073616B" w:rsidRPr="005C601F">
          <w:rPr>
            <w:rStyle w:val="Hyperlink"/>
            <w:rFonts w:ascii="Tahoma" w:hAnsi="Tahoma" w:cs="Tahoma"/>
            <w:b/>
            <w:bCs/>
            <w:sz w:val="20"/>
            <w:szCs w:val="20"/>
          </w:rPr>
          <w:t>www.livenation.de</w:t>
        </w:r>
      </w:hyperlink>
      <w:r w:rsidR="0073616B" w:rsidRPr="005C601F">
        <w:rPr>
          <w:rStyle w:val="Hyperlink"/>
          <w:rFonts w:ascii="Tahoma" w:hAnsi="Tahoma" w:cs="Tahoma"/>
          <w:b/>
          <w:bCs/>
          <w:sz w:val="20"/>
          <w:szCs w:val="20"/>
        </w:rPr>
        <w:t xml:space="preserve"> </w:t>
      </w:r>
      <w:r w:rsidR="0073616B" w:rsidRPr="005C601F">
        <w:rPr>
          <w:rFonts w:ascii="Tahoma" w:eastAsia="Times New Roman" w:hAnsi="Tahoma" w:cs="Tahoma"/>
          <w:sz w:val="20"/>
          <w:szCs w:val="20"/>
          <w:u w:val="single"/>
          <w:lang w:val="en-CA"/>
        </w:rPr>
        <w:br/>
      </w:r>
      <w:r w:rsidR="0073616B" w:rsidRPr="005C601F">
        <w:rPr>
          <w:rFonts w:ascii="Tahoma" w:hAnsi="Tahoma" w:cs="Tahoma"/>
          <w:sz w:val="20"/>
          <w:szCs w:val="20"/>
          <w:lang w:val="en-CA"/>
        </w:rPr>
        <w:t>facebook.com/livenationGSA | twitter.com/livenationGSA</w:t>
      </w:r>
    </w:p>
    <w:p w14:paraId="07834806" w14:textId="77777777" w:rsidR="0073616B" w:rsidRPr="005C601F" w:rsidRDefault="0073616B" w:rsidP="0073616B">
      <w:pPr>
        <w:spacing w:line="200" w:lineRule="atLeast"/>
        <w:jc w:val="center"/>
        <w:rPr>
          <w:rFonts w:ascii="Tahoma" w:hAnsi="Tahoma" w:cs="Tahoma"/>
          <w:sz w:val="20"/>
          <w:szCs w:val="20"/>
        </w:rPr>
      </w:pPr>
      <w:r w:rsidRPr="005C601F">
        <w:rPr>
          <w:rFonts w:ascii="Tahoma" w:hAnsi="Tahoma" w:cs="Tahoma"/>
          <w:sz w:val="20"/>
          <w:szCs w:val="20"/>
        </w:rPr>
        <w:t>instagram.com/livenationGSA | youtube.com/livenationGSA</w:t>
      </w:r>
    </w:p>
    <w:p w14:paraId="00BFC7E9" w14:textId="77777777" w:rsidR="0073616B" w:rsidRPr="005C601F" w:rsidRDefault="0073616B" w:rsidP="0073616B">
      <w:pPr>
        <w:spacing w:line="200" w:lineRule="atLeast"/>
        <w:jc w:val="center"/>
        <w:rPr>
          <w:rFonts w:ascii="Tahoma" w:hAnsi="Tahoma" w:cs="Tahoma"/>
          <w:sz w:val="20"/>
          <w:szCs w:val="20"/>
        </w:rPr>
      </w:pPr>
    </w:p>
    <w:bookmarkStart w:id="0" w:name="_Hlk5019049"/>
    <w:p w14:paraId="5864F76E" w14:textId="77777777" w:rsidR="0073616B" w:rsidRPr="005C601F" w:rsidRDefault="0073616B" w:rsidP="0073616B">
      <w:pPr>
        <w:spacing w:line="200" w:lineRule="atLeast"/>
        <w:jc w:val="center"/>
        <w:rPr>
          <w:rStyle w:val="Hyperlink"/>
          <w:rFonts w:ascii="Tahoma" w:hAnsi="Tahoma" w:cs="Tahoma"/>
          <w:bCs/>
          <w:sz w:val="20"/>
          <w:szCs w:val="20"/>
        </w:rPr>
      </w:pPr>
      <w:r w:rsidRPr="005C601F">
        <w:rPr>
          <w:rStyle w:val="Hyperlink"/>
          <w:rFonts w:ascii="Tahoma" w:hAnsi="Tahoma" w:cs="Tahoma"/>
          <w:b/>
          <w:bCs/>
          <w:sz w:val="20"/>
          <w:szCs w:val="20"/>
        </w:rPr>
        <w:fldChar w:fldCharType="begin"/>
      </w:r>
      <w:r w:rsidRPr="005C601F">
        <w:rPr>
          <w:rStyle w:val="Hyperlink"/>
          <w:rFonts w:ascii="Tahoma" w:hAnsi="Tahoma" w:cs="Tahoma"/>
          <w:b/>
          <w:bCs/>
          <w:sz w:val="20"/>
          <w:szCs w:val="20"/>
        </w:rPr>
        <w:instrText xml:space="preserve"> HYPERLINK "http://www.livenation-promotion.de" </w:instrText>
      </w:r>
      <w:r w:rsidRPr="005C601F">
        <w:rPr>
          <w:rStyle w:val="Hyperlink"/>
          <w:rFonts w:ascii="Tahoma" w:hAnsi="Tahoma" w:cs="Tahoma"/>
          <w:b/>
          <w:bCs/>
          <w:sz w:val="20"/>
          <w:szCs w:val="20"/>
        </w:rPr>
        <w:fldChar w:fldCharType="separate"/>
      </w:r>
      <w:r w:rsidRPr="005C601F">
        <w:rPr>
          <w:rStyle w:val="Hyperlink"/>
          <w:rFonts w:ascii="Tahoma" w:hAnsi="Tahoma" w:cs="Tahoma"/>
          <w:b/>
          <w:bCs/>
          <w:sz w:val="20"/>
          <w:szCs w:val="20"/>
        </w:rPr>
        <w:t>www.livenation-promotion.de</w:t>
      </w:r>
      <w:r w:rsidRPr="005C601F">
        <w:rPr>
          <w:rStyle w:val="Hyperlink"/>
          <w:rFonts w:ascii="Tahoma" w:hAnsi="Tahoma" w:cs="Tahoma"/>
          <w:b/>
          <w:bCs/>
          <w:sz w:val="20"/>
          <w:szCs w:val="20"/>
        </w:rPr>
        <w:fldChar w:fldCharType="end"/>
      </w:r>
    </w:p>
    <w:p w14:paraId="3475233C" w14:textId="77777777" w:rsidR="0073616B" w:rsidRPr="005C601F" w:rsidRDefault="0073616B" w:rsidP="0073616B">
      <w:pPr>
        <w:spacing w:line="200" w:lineRule="atLeast"/>
        <w:jc w:val="center"/>
        <w:rPr>
          <w:rStyle w:val="Hyperlink"/>
          <w:rFonts w:ascii="Tahoma" w:hAnsi="Tahoma" w:cs="Tahoma"/>
          <w:sz w:val="20"/>
          <w:szCs w:val="20"/>
          <w:highlight w:val="yellow"/>
        </w:rPr>
      </w:pPr>
      <w:r w:rsidRPr="005C601F">
        <w:rPr>
          <w:rFonts w:ascii="Tahoma" w:hAnsi="Tahoma" w:cs="Tahoma"/>
          <w:sz w:val="20"/>
          <w:szCs w:val="20"/>
          <w:lang w:val="en-CA"/>
        </w:rPr>
        <w:t>Pressematerial | Akkreditierung</w:t>
      </w:r>
      <w:bookmarkEnd w:id="0"/>
    </w:p>
    <w:p w14:paraId="0CD585CC" w14:textId="124CF69E" w:rsidR="0073616B" w:rsidRDefault="0073616B" w:rsidP="0073616B">
      <w:pPr>
        <w:spacing w:line="200" w:lineRule="atLeast"/>
        <w:jc w:val="center"/>
        <w:rPr>
          <w:rFonts w:ascii="Tahoma" w:eastAsia="Times New Roman" w:hAnsi="Tahoma" w:cs="Tahoma"/>
          <w:kern w:val="0"/>
          <w:sz w:val="20"/>
          <w:szCs w:val="20"/>
          <w:lang w:val="en-CA" w:eastAsia="de-DE"/>
        </w:rPr>
      </w:pPr>
    </w:p>
    <w:p w14:paraId="2D9DD368" w14:textId="77777777" w:rsidR="00A85B2E" w:rsidRPr="005C601F" w:rsidRDefault="00A85B2E" w:rsidP="0073616B">
      <w:pPr>
        <w:spacing w:line="200" w:lineRule="atLeast"/>
        <w:jc w:val="center"/>
        <w:rPr>
          <w:rFonts w:ascii="Tahoma" w:eastAsia="Times New Roman" w:hAnsi="Tahoma" w:cs="Tahoma"/>
          <w:kern w:val="0"/>
          <w:sz w:val="20"/>
          <w:szCs w:val="20"/>
          <w:lang w:val="en-CA" w:eastAsia="de-DE"/>
        </w:rPr>
      </w:pPr>
    </w:p>
    <w:p w14:paraId="59F812C1" w14:textId="77777777" w:rsidR="0073616B" w:rsidRPr="005C601F" w:rsidRDefault="00AA4FE4" w:rsidP="0073616B">
      <w:pPr>
        <w:spacing w:line="200" w:lineRule="atLeast"/>
        <w:jc w:val="center"/>
        <w:rPr>
          <w:rFonts w:ascii="Tahoma" w:hAnsi="Tahoma" w:cs="Tahoma"/>
          <w:sz w:val="20"/>
          <w:szCs w:val="20"/>
        </w:rPr>
      </w:pPr>
      <w:hyperlink r:id="rId14" w:history="1">
        <w:r w:rsidR="0073616B" w:rsidRPr="005C601F">
          <w:rPr>
            <w:rFonts w:ascii="Tahoma" w:hAnsi="Tahoma" w:cs="Tahoma"/>
            <w:sz w:val="20"/>
            <w:szCs w:val="20"/>
            <w:lang w:val="en-CA"/>
          </w:rPr>
          <w:t>www.anastacia.com</w:t>
        </w:r>
      </w:hyperlink>
    </w:p>
    <w:p w14:paraId="1CF464EF" w14:textId="5D295A37" w:rsidR="0073616B" w:rsidRPr="005C601F" w:rsidRDefault="0073616B" w:rsidP="0073616B">
      <w:pPr>
        <w:spacing w:line="200" w:lineRule="atLeast"/>
        <w:jc w:val="center"/>
        <w:rPr>
          <w:rFonts w:ascii="Tahoma" w:hAnsi="Tahoma" w:cs="Tahoma"/>
          <w:sz w:val="20"/>
          <w:szCs w:val="20"/>
        </w:rPr>
      </w:pPr>
      <w:r w:rsidRPr="005C601F">
        <w:rPr>
          <w:rFonts w:ascii="Tahoma" w:hAnsi="Tahoma" w:cs="Tahoma"/>
          <w:sz w:val="20"/>
          <w:szCs w:val="20"/>
        </w:rPr>
        <w:t>www.facebook.com/Anastacia</w:t>
      </w:r>
    </w:p>
    <w:p w14:paraId="66D0F119" w14:textId="77777777" w:rsidR="0073616B" w:rsidRPr="005C601F" w:rsidRDefault="0073616B" w:rsidP="0073616B">
      <w:pPr>
        <w:spacing w:line="200" w:lineRule="atLeast"/>
        <w:jc w:val="center"/>
        <w:rPr>
          <w:rFonts w:ascii="Tahoma" w:hAnsi="Tahoma" w:cs="Tahoma"/>
          <w:sz w:val="20"/>
          <w:szCs w:val="20"/>
        </w:rPr>
      </w:pPr>
      <w:r w:rsidRPr="005C601F">
        <w:rPr>
          <w:rFonts w:ascii="Tahoma" w:hAnsi="Tahoma" w:cs="Tahoma"/>
          <w:sz w:val="20"/>
          <w:szCs w:val="20"/>
        </w:rPr>
        <w:t>www.twitter.com/anastaciamusic</w:t>
      </w:r>
    </w:p>
    <w:p w14:paraId="78BE48D6" w14:textId="77777777" w:rsidR="0073616B" w:rsidRPr="005C601F" w:rsidRDefault="0073616B" w:rsidP="0073616B">
      <w:pPr>
        <w:spacing w:line="200" w:lineRule="atLeast"/>
        <w:jc w:val="center"/>
        <w:rPr>
          <w:rFonts w:ascii="Tahoma" w:hAnsi="Tahoma" w:cs="Tahoma"/>
          <w:sz w:val="20"/>
          <w:szCs w:val="20"/>
        </w:rPr>
      </w:pPr>
      <w:r w:rsidRPr="005C601F">
        <w:rPr>
          <w:rFonts w:ascii="Tahoma" w:hAnsi="Tahoma" w:cs="Tahoma"/>
          <w:sz w:val="20"/>
          <w:szCs w:val="20"/>
        </w:rPr>
        <w:t>www.youtube.com/c/AnastaciaMusic</w:t>
      </w:r>
    </w:p>
    <w:p w14:paraId="65602CCE" w14:textId="77777777" w:rsidR="008901B3" w:rsidRPr="0073616B" w:rsidRDefault="008901B3" w:rsidP="0073616B"/>
    <w:sectPr w:rsidR="008901B3" w:rsidRPr="0073616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2E92" w14:textId="77777777" w:rsidR="00AA4FE4" w:rsidRDefault="00AA4FE4">
      <w:r>
        <w:separator/>
      </w:r>
    </w:p>
  </w:endnote>
  <w:endnote w:type="continuationSeparator" w:id="0">
    <w:p w14:paraId="6F3A1DAE" w14:textId="77777777" w:rsidR="00AA4FE4" w:rsidRDefault="00AA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rostile">
    <w:altName w:val="Agency FB"/>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222D" w14:textId="77777777"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4A63" w14:textId="77777777" w:rsidR="00751B5D" w:rsidRDefault="003B27AF">
    <w:pPr>
      <w:pStyle w:val="Fuzeile"/>
    </w:pPr>
    <w:r>
      <w:rPr>
        <w:noProof/>
      </w:rPr>
      <w:drawing>
        <wp:anchor distT="0" distB="0" distL="114935" distR="114935" simplePos="0" relativeHeight="251658240" behindDoc="1" locked="0" layoutInCell="1" allowOverlap="1" wp14:anchorId="6100C1DA" wp14:editId="7519A22E">
          <wp:simplePos x="0" y="0"/>
          <wp:positionH relativeFrom="column">
            <wp:posOffset>-914400</wp:posOffset>
          </wp:positionH>
          <wp:positionV relativeFrom="paragraph">
            <wp:posOffset>149860</wp:posOffset>
          </wp:positionV>
          <wp:extent cx="7547610" cy="462280"/>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C3BC" w14:textId="77777777"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9B72" w14:textId="77777777" w:rsidR="00AA4FE4" w:rsidRDefault="00AA4FE4">
      <w:r>
        <w:separator/>
      </w:r>
    </w:p>
  </w:footnote>
  <w:footnote w:type="continuationSeparator" w:id="0">
    <w:p w14:paraId="278C0490" w14:textId="77777777" w:rsidR="00AA4FE4" w:rsidRDefault="00AA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4E2A" w14:textId="77777777" w:rsidR="003B27AF" w:rsidRDefault="003B27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95EE" w14:textId="77777777" w:rsidR="00751B5D" w:rsidRDefault="003B27AF">
    <w:pPr>
      <w:pStyle w:val="Kopfzeile"/>
      <w:tabs>
        <w:tab w:val="clear" w:pos="4536"/>
        <w:tab w:val="clear" w:pos="9072"/>
        <w:tab w:val="left" w:pos="6419"/>
      </w:tabs>
    </w:pPr>
    <w:r>
      <w:rPr>
        <w:noProof/>
      </w:rPr>
      <w:drawing>
        <wp:anchor distT="0" distB="0" distL="114935" distR="114935" simplePos="0" relativeHeight="251657216" behindDoc="1" locked="0" layoutInCell="1" allowOverlap="1" wp14:anchorId="33C5179E" wp14:editId="2B27E948">
          <wp:simplePos x="0" y="0"/>
          <wp:positionH relativeFrom="column">
            <wp:posOffset>-914400</wp:posOffset>
          </wp:positionH>
          <wp:positionV relativeFrom="margin">
            <wp:posOffset>-914400</wp:posOffset>
          </wp:positionV>
          <wp:extent cx="7547610" cy="64198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86E4" w14:textId="77777777"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11A80"/>
    <w:rsid w:val="00016FC1"/>
    <w:rsid w:val="00025F1E"/>
    <w:rsid w:val="00041E2C"/>
    <w:rsid w:val="0005694C"/>
    <w:rsid w:val="00060DBF"/>
    <w:rsid w:val="00064A3C"/>
    <w:rsid w:val="00064AC7"/>
    <w:rsid w:val="00066F0C"/>
    <w:rsid w:val="00070D1E"/>
    <w:rsid w:val="0007486F"/>
    <w:rsid w:val="0009478B"/>
    <w:rsid w:val="00094F1B"/>
    <w:rsid w:val="00097580"/>
    <w:rsid w:val="000A4F1E"/>
    <w:rsid w:val="000B08CB"/>
    <w:rsid w:val="00131FC1"/>
    <w:rsid w:val="001354F7"/>
    <w:rsid w:val="00146C68"/>
    <w:rsid w:val="0015312A"/>
    <w:rsid w:val="00154F0C"/>
    <w:rsid w:val="001625E8"/>
    <w:rsid w:val="00170DFE"/>
    <w:rsid w:val="00171F5A"/>
    <w:rsid w:val="00177A8A"/>
    <w:rsid w:val="00181DC4"/>
    <w:rsid w:val="001A4E60"/>
    <w:rsid w:val="001C5B0B"/>
    <w:rsid w:val="001D78E6"/>
    <w:rsid w:val="001F7083"/>
    <w:rsid w:val="00201821"/>
    <w:rsid w:val="002030C4"/>
    <w:rsid w:val="00252DC6"/>
    <w:rsid w:val="00265005"/>
    <w:rsid w:val="00286ED0"/>
    <w:rsid w:val="002910D8"/>
    <w:rsid w:val="00295503"/>
    <w:rsid w:val="002A11A6"/>
    <w:rsid w:val="002B256B"/>
    <w:rsid w:val="002B312E"/>
    <w:rsid w:val="002E208A"/>
    <w:rsid w:val="00306A38"/>
    <w:rsid w:val="00342511"/>
    <w:rsid w:val="0034697A"/>
    <w:rsid w:val="00353CC7"/>
    <w:rsid w:val="003820CA"/>
    <w:rsid w:val="003924E0"/>
    <w:rsid w:val="003A2468"/>
    <w:rsid w:val="003A6095"/>
    <w:rsid w:val="003B2119"/>
    <w:rsid w:val="003B27AF"/>
    <w:rsid w:val="003B636A"/>
    <w:rsid w:val="003E21CE"/>
    <w:rsid w:val="003F57AE"/>
    <w:rsid w:val="00432426"/>
    <w:rsid w:val="004509A5"/>
    <w:rsid w:val="00457686"/>
    <w:rsid w:val="00464802"/>
    <w:rsid w:val="004650D6"/>
    <w:rsid w:val="0048732F"/>
    <w:rsid w:val="004953AA"/>
    <w:rsid w:val="004A0378"/>
    <w:rsid w:val="004E1567"/>
    <w:rsid w:val="004E4C12"/>
    <w:rsid w:val="005050EC"/>
    <w:rsid w:val="005102DF"/>
    <w:rsid w:val="005213DE"/>
    <w:rsid w:val="0055398C"/>
    <w:rsid w:val="00554348"/>
    <w:rsid w:val="0055674E"/>
    <w:rsid w:val="00591077"/>
    <w:rsid w:val="005C601F"/>
    <w:rsid w:val="005E7D67"/>
    <w:rsid w:val="005F0793"/>
    <w:rsid w:val="00611BE3"/>
    <w:rsid w:val="00626A03"/>
    <w:rsid w:val="006500CB"/>
    <w:rsid w:val="0066473C"/>
    <w:rsid w:val="00666121"/>
    <w:rsid w:val="006809DA"/>
    <w:rsid w:val="006863CC"/>
    <w:rsid w:val="006914B0"/>
    <w:rsid w:val="006944D4"/>
    <w:rsid w:val="00697740"/>
    <w:rsid w:val="006B4D52"/>
    <w:rsid w:val="006B6999"/>
    <w:rsid w:val="0071004D"/>
    <w:rsid w:val="00732825"/>
    <w:rsid w:val="007342F8"/>
    <w:rsid w:val="0073616B"/>
    <w:rsid w:val="00751B5D"/>
    <w:rsid w:val="00762BF0"/>
    <w:rsid w:val="00776E2E"/>
    <w:rsid w:val="00782D81"/>
    <w:rsid w:val="007E481B"/>
    <w:rsid w:val="00801A4D"/>
    <w:rsid w:val="00817782"/>
    <w:rsid w:val="00837562"/>
    <w:rsid w:val="008542E0"/>
    <w:rsid w:val="008771F7"/>
    <w:rsid w:val="008901B3"/>
    <w:rsid w:val="008C539D"/>
    <w:rsid w:val="008D31AF"/>
    <w:rsid w:val="008F2358"/>
    <w:rsid w:val="00922978"/>
    <w:rsid w:val="009472AD"/>
    <w:rsid w:val="00974A32"/>
    <w:rsid w:val="00990AD2"/>
    <w:rsid w:val="00997138"/>
    <w:rsid w:val="009E5A1C"/>
    <w:rsid w:val="009F0E8D"/>
    <w:rsid w:val="00A031B2"/>
    <w:rsid w:val="00A1626F"/>
    <w:rsid w:val="00A700D8"/>
    <w:rsid w:val="00A73E19"/>
    <w:rsid w:val="00A85B2E"/>
    <w:rsid w:val="00A85F0A"/>
    <w:rsid w:val="00A919E4"/>
    <w:rsid w:val="00AA4FE4"/>
    <w:rsid w:val="00AB494A"/>
    <w:rsid w:val="00AC3685"/>
    <w:rsid w:val="00AF54A4"/>
    <w:rsid w:val="00B02EAE"/>
    <w:rsid w:val="00B076E8"/>
    <w:rsid w:val="00B32C8C"/>
    <w:rsid w:val="00B84C1D"/>
    <w:rsid w:val="00BA217F"/>
    <w:rsid w:val="00BA72AF"/>
    <w:rsid w:val="00BB065A"/>
    <w:rsid w:val="00BC3B52"/>
    <w:rsid w:val="00C06D21"/>
    <w:rsid w:val="00C131CD"/>
    <w:rsid w:val="00C142FF"/>
    <w:rsid w:val="00C339AE"/>
    <w:rsid w:val="00C45277"/>
    <w:rsid w:val="00C50351"/>
    <w:rsid w:val="00C52819"/>
    <w:rsid w:val="00C60AFB"/>
    <w:rsid w:val="00C678F2"/>
    <w:rsid w:val="00C71CC8"/>
    <w:rsid w:val="00CA33C3"/>
    <w:rsid w:val="00CA46EE"/>
    <w:rsid w:val="00CA694B"/>
    <w:rsid w:val="00CB3C3D"/>
    <w:rsid w:val="00CB4763"/>
    <w:rsid w:val="00CB4D2C"/>
    <w:rsid w:val="00CC4E9C"/>
    <w:rsid w:val="00CF0F00"/>
    <w:rsid w:val="00D326B3"/>
    <w:rsid w:val="00D332CE"/>
    <w:rsid w:val="00D54E4D"/>
    <w:rsid w:val="00D570E5"/>
    <w:rsid w:val="00DC42D1"/>
    <w:rsid w:val="00DD1E04"/>
    <w:rsid w:val="00DD64C3"/>
    <w:rsid w:val="00DF2A47"/>
    <w:rsid w:val="00DF7EF4"/>
    <w:rsid w:val="00E10191"/>
    <w:rsid w:val="00E23997"/>
    <w:rsid w:val="00E41599"/>
    <w:rsid w:val="00EA0150"/>
    <w:rsid w:val="00EA329F"/>
    <w:rsid w:val="00EA6D57"/>
    <w:rsid w:val="00EB0749"/>
    <w:rsid w:val="00EC0AA0"/>
    <w:rsid w:val="00ED6BBE"/>
    <w:rsid w:val="00F263C2"/>
    <w:rsid w:val="00F316E6"/>
    <w:rsid w:val="00F45691"/>
    <w:rsid w:val="00F47D6F"/>
    <w:rsid w:val="00F70479"/>
    <w:rsid w:val="00FD5FFF"/>
    <w:rsid w:val="00FE1D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57C5A8"/>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uiPriority w:val="9"/>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uiPriority w:val="9"/>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uiPriority w:val="9"/>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link w:val="berschrift4Zchn"/>
    <w:uiPriority w:val="9"/>
    <w:qFormat/>
    <w:pPr>
      <w:keepNext/>
      <w:numPr>
        <w:ilvl w:val="3"/>
        <w:numId w:val="1"/>
      </w:numPr>
      <w:jc w:val="center"/>
      <w:outlineLvl w:val="3"/>
    </w:pPr>
    <w:rPr>
      <w:rFonts w:ascii="Tahoma" w:hAnsi="Tahoma" w:cs="Tahoma"/>
      <w:b/>
      <w:bCs/>
    </w:rPr>
  </w:style>
  <w:style w:type="paragraph" w:styleId="berschrift5">
    <w:name w:val="heading 5"/>
    <w:basedOn w:val="Standard"/>
    <w:next w:val="Standard"/>
    <w:uiPriority w:val="9"/>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 w:type="character" w:customStyle="1" w:styleId="OhneA">
    <w:name w:val="Ohne A"/>
    <w:rsid w:val="00990AD2"/>
    <w:rPr>
      <w:lang w:val="de-DE"/>
    </w:rPr>
  </w:style>
  <w:style w:type="character" w:customStyle="1" w:styleId="Hyperlink0">
    <w:name w:val="Hyperlink.0"/>
    <w:basedOn w:val="OhneA"/>
    <w:rsid w:val="00990AD2"/>
    <w:rPr>
      <w:rFonts w:ascii="Tahoma" w:eastAsia="Tahoma" w:hAnsi="Tahoma" w:cs="Tahoma"/>
      <w:b/>
      <w:bCs/>
      <w:color w:val="000000"/>
      <w:sz w:val="20"/>
      <w:szCs w:val="20"/>
      <w:u w:val="single" w:color="000000"/>
      <w:lang w:val="de-DE"/>
    </w:rPr>
  </w:style>
  <w:style w:type="character" w:customStyle="1" w:styleId="Hyperlink1">
    <w:name w:val="Hyperlink.1"/>
    <w:basedOn w:val="OhneA"/>
    <w:rsid w:val="00990AD2"/>
    <w:rPr>
      <w:rFonts w:ascii="Tahoma" w:eastAsia="Tahoma" w:hAnsi="Tahoma" w:cs="Tahoma"/>
      <w:b/>
      <w:bCs/>
      <w:color w:val="000000"/>
      <w:sz w:val="20"/>
      <w:szCs w:val="20"/>
      <w:u w:val="single" w:color="000000"/>
      <w:lang w:val="en-US"/>
    </w:rPr>
  </w:style>
  <w:style w:type="paragraph" w:styleId="KeinLeerraum">
    <w:name w:val="No Spacing"/>
    <w:uiPriority w:val="1"/>
    <w:qFormat/>
    <w:rsid w:val="00697740"/>
    <w:rPr>
      <w:rFonts w:asciiTheme="minorHAnsi" w:eastAsiaTheme="minorHAnsi" w:hAnsiTheme="minorHAnsi" w:cstheme="minorBidi"/>
      <w:sz w:val="22"/>
      <w:szCs w:val="22"/>
      <w:lang w:val="en-GB" w:eastAsia="en-US"/>
    </w:rPr>
  </w:style>
  <w:style w:type="character" w:customStyle="1" w:styleId="Hyperlink2">
    <w:name w:val="Hyperlink.2"/>
    <w:basedOn w:val="Absatz-Standardschriftart"/>
    <w:rsid w:val="00CC4E9C"/>
    <w:rPr>
      <w:rFonts w:ascii="Tahoma" w:eastAsia="Tahoma" w:hAnsi="Tahoma" w:cs="Tahoma"/>
      <w:color w:val="0000FF"/>
      <w:u w:val="single" w:color="0000FF"/>
    </w:rPr>
  </w:style>
  <w:style w:type="character" w:customStyle="1" w:styleId="berschrift4Zchn">
    <w:name w:val="Überschrift 4 Zchn"/>
    <w:link w:val="berschrift4"/>
    <w:uiPriority w:val="9"/>
    <w:rsid w:val="0073616B"/>
    <w:rPr>
      <w:rFonts w:ascii="Tahoma" w:eastAsia="Arial Unicode MS" w:hAnsi="Tahoma" w:cs="Tahoma"/>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 w:id="532155747">
      <w:bodyDiv w:val="1"/>
      <w:marLeft w:val="0"/>
      <w:marRight w:val="0"/>
      <w:marTop w:val="0"/>
      <w:marBottom w:val="0"/>
      <w:divBdr>
        <w:top w:val="none" w:sz="0" w:space="0" w:color="auto"/>
        <w:left w:val="none" w:sz="0" w:space="0" w:color="auto"/>
        <w:bottom w:val="none" w:sz="0" w:space="0" w:color="auto"/>
        <w:right w:val="none" w:sz="0" w:space="0" w:color="auto"/>
      </w:divBdr>
    </w:div>
    <w:div w:id="563295678">
      <w:bodyDiv w:val="1"/>
      <w:marLeft w:val="0"/>
      <w:marRight w:val="0"/>
      <w:marTop w:val="0"/>
      <w:marBottom w:val="0"/>
      <w:divBdr>
        <w:top w:val="none" w:sz="0" w:space="0" w:color="auto"/>
        <w:left w:val="none" w:sz="0" w:space="0" w:color="auto"/>
        <w:bottom w:val="none" w:sz="0" w:space="0" w:color="auto"/>
        <w:right w:val="none" w:sz="0" w:space="0" w:color="auto"/>
      </w:divBdr>
    </w:div>
    <w:div w:id="598295783">
      <w:bodyDiv w:val="1"/>
      <w:marLeft w:val="0"/>
      <w:marRight w:val="0"/>
      <w:marTop w:val="0"/>
      <w:marBottom w:val="0"/>
      <w:divBdr>
        <w:top w:val="none" w:sz="0" w:space="0" w:color="auto"/>
        <w:left w:val="none" w:sz="0" w:space="0" w:color="auto"/>
        <w:bottom w:val="none" w:sz="0" w:space="0" w:color="auto"/>
        <w:right w:val="none" w:sz="0" w:space="0" w:color="auto"/>
      </w:divBdr>
    </w:div>
    <w:div w:id="673386957">
      <w:bodyDiv w:val="1"/>
      <w:marLeft w:val="0"/>
      <w:marRight w:val="0"/>
      <w:marTop w:val="0"/>
      <w:marBottom w:val="0"/>
      <w:divBdr>
        <w:top w:val="none" w:sz="0" w:space="0" w:color="auto"/>
        <w:left w:val="none" w:sz="0" w:space="0" w:color="auto"/>
        <w:bottom w:val="none" w:sz="0" w:space="0" w:color="auto"/>
        <w:right w:val="none" w:sz="0" w:space="0" w:color="auto"/>
      </w:divBdr>
    </w:div>
    <w:div w:id="890071015">
      <w:bodyDiv w:val="1"/>
      <w:marLeft w:val="0"/>
      <w:marRight w:val="0"/>
      <w:marTop w:val="0"/>
      <w:marBottom w:val="0"/>
      <w:divBdr>
        <w:top w:val="none" w:sz="0" w:space="0" w:color="auto"/>
        <w:left w:val="none" w:sz="0" w:space="0" w:color="auto"/>
        <w:bottom w:val="none" w:sz="0" w:space="0" w:color="auto"/>
        <w:right w:val="none" w:sz="0" w:space="0" w:color="auto"/>
      </w:divBdr>
    </w:div>
    <w:div w:id="1051466694">
      <w:bodyDiv w:val="1"/>
      <w:marLeft w:val="0"/>
      <w:marRight w:val="0"/>
      <w:marTop w:val="0"/>
      <w:marBottom w:val="0"/>
      <w:divBdr>
        <w:top w:val="none" w:sz="0" w:space="0" w:color="auto"/>
        <w:left w:val="none" w:sz="0" w:space="0" w:color="auto"/>
        <w:bottom w:val="none" w:sz="0" w:space="0" w:color="auto"/>
        <w:right w:val="none" w:sz="0" w:space="0" w:color="auto"/>
      </w:divBdr>
    </w:div>
    <w:div w:id="1085489751">
      <w:bodyDiv w:val="1"/>
      <w:marLeft w:val="0"/>
      <w:marRight w:val="0"/>
      <w:marTop w:val="0"/>
      <w:marBottom w:val="0"/>
      <w:divBdr>
        <w:top w:val="none" w:sz="0" w:space="0" w:color="auto"/>
        <w:left w:val="none" w:sz="0" w:space="0" w:color="auto"/>
        <w:bottom w:val="none" w:sz="0" w:space="0" w:color="auto"/>
        <w:right w:val="none" w:sz="0" w:space="0" w:color="auto"/>
      </w:divBdr>
    </w:div>
    <w:div w:id="1631398316">
      <w:bodyDiv w:val="1"/>
      <w:marLeft w:val="0"/>
      <w:marRight w:val="0"/>
      <w:marTop w:val="0"/>
      <w:marBottom w:val="0"/>
      <w:divBdr>
        <w:top w:val="none" w:sz="0" w:space="0" w:color="auto"/>
        <w:left w:val="none" w:sz="0" w:space="0" w:color="auto"/>
        <w:bottom w:val="none" w:sz="0" w:space="0" w:color="auto"/>
        <w:right w:val="none" w:sz="0" w:space="0" w:color="auto"/>
      </w:divBdr>
    </w:div>
    <w:div w:id="1664509868">
      <w:bodyDiv w:val="1"/>
      <w:marLeft w:val="0"/>
      <w:marRight w:val="0"/>
      <w:marTop w:val="0"/>
      <w:marBottom w:val="0"/>
      <w:divBdr>
        <w:top w:val="none" w:sz="0" w:space="0" w:color="auto"/>
        <w:left w:val="none" w:sz="0" w:space="0" w:color="auto"/>
        <w:bottom w:val="none" w:sz="0" w:space="0" w:color="auto"/>
        <w:right w:val="none" w:sz="0" w:space="0" w:color="auto"/>
      </w:divBdr>
    </w:div>
    <w:div w:id="1793134846">
      <w:bodyDiv w:val="1"/>
      <w:marLeft w:val="0"/>
      <w:marRight w:val="0"/>
      <w:marTop w:val="0"/>
      <w:marBottom w:val="0"/>
      <w:divBdr>
        <w:top w:val="none" w:sz="0" w:space="0" w:color="auto"/>
        <w:left w:val="none" w:sz="0" w:space="0" w:color="auto"/>
        <w:bottom w:val="none" w:sz="0" w:space="0" w:color="auto"/>
        <w:right w:val="none" w:sz="0" w:space="0" w:color="auto"/>
      </w:divBdr>
    </w:div>
    <w:div w:id="19232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de/paypalpriotickets" TargetMode="External"/><Relationship Id="rId13" Type="http://schemas.openxmlformats.org/officeDocument/2006/relationships/hyperlink" Target="http://www.livenation.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icketmaste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nation.de/artist-anastacia-67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genta-musik-360.de/prio-ticke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amsung.com/de/members/priotickets" TargetMode="External"/><Relationship Id="rId14" Type="http://schemas.openxmlformats.org/officeDocument/2006/relationships/hyperlink" Target="http://www.anastacia.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3DC0-2504-4E0D-98E9-209C4F9C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vt:lpstr>
    </vt:vector>
  </TitlesOfParts>
  <Company/>
  <LinksUpToDate>false</LinksUpToDate>
  <CharactersWithSpaces>4103</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c:title>
  <dc:subject/>
  <dc:creator>tba</dc:creator>
  <cp:keywords/>
  <cp:lastModifiedBy>Katja Albrecht</cp:lastModifiedBy>
  <cp:revision>14</cp:revision>
  <cp:lastPrinted>2021-11-08T14:49:00Z</cp:lastPrinted>
  <dcterms:created xsi:type="dcterms:W3CDTF">2021-11-22T16:39:00Z</dcterms:created>
  <dcterms:modified xsi:type="dcterms:W3CDTF">2021-11-22T16:58:00Z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