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E5AB" w14:textId="77777777" w:rsidR="00CE66FA" w:rsidRPr="005518BB" w:rsidRDefault="00CE66FA" w:rsidP="00F21917">
      <w:pPr>
        <w:jc w:val="center"/>
        <w:rPr>
          <w:rFonts w:ascii="Tahoma" w:hAnsi="Tahoma" w:cs="Tahoma"/>
          <w:b/>
          <w:noProof/>
          <w:sz w:val="20"/>
          <w:szCs w:val="20"/>
        </w:rPr>
      </w:pPr>
    </w:p>
    <w:p w14:paraId="5DFD52E1" w14:textId="52C3BF18" w:rsidR="00F21917" w:rsidRPr="00F21917" w:rsidRDefault="00F21917" w:rsidP="00F21917">
      <w:pPr>
        <w:jc w:val="center"/>
        <w:rPr>
          <w:rFonts w:ascii="Tahoma" w:hAnsi="Tahoma" w:cs="Tahoma"/>
          <w:b/>
          <w:noProof/>
          <w:sz w:val="40"/>
          <w:szCs w:val="40"/>
        </w:rPr>
      </w:pPr>
      <w:r w:rsidRPr="00F21917">
        <w:rPr>
          <w:rFonts w:ascii="Tahoma" w:hAnsi="Tahoma" w:cs="Tahoma"/>
          <w:b/>
          <w:noProof/>
          <w:sz w:val="40"/>
          <w:szCs w:val="40"/>
        </w:rPr>
        <w:t>ROSALÍA KÜNDIGT</w:t>
      </w:r>
    </w:p>
    <w:p w14:paraId="320C9971" w14:textId="07244A90" w:rsidR="00F21917" w:rsidRPr="00F21917" w:rsidRDefault="00F21917" w:rsidP="00F21917">
      <w:pPr>
        <w:jc w:val="center"/>
        <w:rPr>
          <w:rFonts w:ascii="Tahoma" w:eastAsia="Proxima Nova" w:hAnsi="Tahoma" w:cs="Tahoma"/>
          <w:b/>
          <w:i/>
          <w:noProof/>
          <w:color w:val="auto"/>
          <w:kern w:val="0"/>
          <w:sz w:val="40"/>
          <w:szCs w:val="40"/>
        </w:rPr>
      </w:pPr>
      <w:r w:rsidRPr="00F21917">
        <w:rPr>
          <w:rFonts w:ascii="Tahoma" w:hAnsi="Tahoma" w:cs="Tahoma"/>
          <w:b/>
          <w:i/>
          <w:iCs/>
          <w:noProof/>
          <w:sz w:val="40"/>
          <w:szCs w:val="40"/>
        </w:rPr>
        <w:t>MOTOMAMI WORLD TOUR</w:t>
      </w:r>
      <w:r w:rsidRPr="00F21917">
        <w:rPr>
          <w:rFonts w:ascii="Tahoma" w:hAnsi="Tahoma" w:cs="Tahoma"/>
          <w:b/>
          <w:noProof/>
          <w:sz w:val="40"/>
          <w:szCs w:val="40"/>
        </w:rPr>
        <w:t xml:space="preserve"> AN</w:t>
      </w:r>
    </w:p>
    <w:p w14:paraId="522D083F" w14:textId="77777777" w:rsidR="00587D8F" w:rsidRDefault="00F21917" w:rsidP="00F21917">
      <w:pPr>
        <w:jc w:val="center"/>
        <w:rPr>
          <w:rFonts w:ascii="Proxima Nova" w:hAnsi="Proxima Nova"/>
          <w:b/>
          <w:noProof/>
          <w:sz w:val="26"/>
        </w:rPr>
      </w:pPr>
      <w:r>
        <w:rPr>
          <w:rFonts w:ascii="Proxima Nova" w:hAnsi="Proxima Nova"/>
          <w:b/>
          <w:noProof/>
          <w:sz w:val="26"/>
        </w:rPr>
        <w:t xml:space="preserve">Ihre erste Welttournee führt die Sängerin </w:t>
      </w:r>
    </w:p>
    <w:p w14:paraId="73A706F6" w14:textId="7F8C03B4" w:rsidR="00F21917" w:rsidRDefault="00587D8F" w:rsidP="00F21917">
      <w:pPr>
        <w:jc w:val="center"/>
        <w:rPr>
          <w:rFonts w:ascii="Proxima Nova" w:eastAsia="Proxima Nova" w:hAnsi="Proxima Nova" w:cs="Proxima Nova"/>
          <w:b/>
          <w:noProof/>
          <w:color w:val="auto"/>
          <w:kern w:val="0"/>
          <w:sz w:val="26"/>
          <w:szCs w:val="26"/>
        </w:rPr>
      </w:pPr>
      <w:r>
        <w:rPr>
          <w:rFonts w:ascii="Proxima Nova" w:hAnsi="Proxima Nova"/>
          <w:b/>
          <w:noProof/>
          <w:sz w:val="26"/>
        </w:rPr>
        <w:t xml:space="preserve">Anfang </w:t>
      </w:r>
      <w:r w:rsidR="00F21917">
        <w:rPr>
          <w:rFonts w:ascii="Proxima Nova" w:hAnsi="Proxima Nova"/>
          <w:b/>
          <w:noProof/>
          <w:sz w:val="26"/>
        </w:rPr>
        <w:t xml:space="preserve">Dezember </w:t>
      </w:r>
      <w:r>
        <w:rPr>
          <w:rFonts w:ascii="Proxima Nova" w:hAnsi="Proxima Nova"/>
          <w:b/>
          <w:noProof/>
          <w:sz w:val="26"/>
        </w:rPr>
        <w:t xml:space="preserve">2022 </w:t>
      </w:r>
      <w:r w:rsidR="00F21917">
        <w:rPr>
          <w:rFonts w:ascii="Proxima Nova" w:hAnsi="Proxima Nova"/>
          <w:b/>
          <w:noProof/>
          <w:sz w:val="26"/>
        </w:rPr>
        <w:t>für zwei Konzerte nach Deutschland</w:t>
      </w:r>
    </w:p>
    <w:p w14:paraId="3650424A" w14:textId="741AD81C" w:rsidR="005541C7" w:rsidRDefault="005541C7" w:rsidP="00FE48A7">
      <w:pPr>
        <w:pStyle w:val="Textkrper"/>
        <w:spacing w:after="0" w:line="200" w:lineRule="atLeast"/>
        <w:jc w:val="both"/>
        <w:rPr>
          <w:sz w:val="28"/>
          <w:szCs w:val="28"/>
        </w:rPr>
      </w:pPr>
    </w:p>
    <w:p w14:paraId="1111E835" w14:textId="11DAE688" w:rsidR="00B463C6" w:rsidRPr="00587D8F" w:rsidRDefault="00B463C6" w:rsidP="00587D8F">
      <w:pPr>
        <w:jc w:val="both"/>
        <w:rPr>
          <w:rFonts w:ascii="Tahoma" w:eastAsia="Proxima Nova" w:hAnsi="Tahoma" w:cs="Tahoma"/>
          <w:noProof/>
          <w:color w:val="auto"/>
          <w:kern w:val="0"/>
          <w:sz w:val="22"/>
          <w:szCs w:val="22"/>
        </w:rPr>
      </w:pPr>
      <w:r w:rsidRPr="00587D8F">
        <w:rPr>
          <w:rFonts w:ascii="Tahoma" w:hAnsi="Tahoma" w:cs="Tahoma"/>
          <w:noProof/>
          <w:sz w:val="22"/>
          <w:szCs w:val="22"/>
        </w:rPr>
        <w:t xml:space="preserve">Die Grammy- und achtfache Latin-Grammy-Preisträgerin </w:t>
      </w:r>
      <w:r w:rsidRPr="00587D8F">
        <w:rPr>
          <w:rFonts w:ascii="Tahoma" w:hAnsi="Tahoma" w:cs="Tahoma"/>
          <w:b/>
          <w:bCs/>
          <w:noProof/>
          <w:sz w:val="22"/>
          <w:szCs w:val="22"/>
        </w:rPr>
        <w:t>ROSALÍA</w:t>
      </w:r>
      <w:r w:rsidRPr="00587D8F">
        <w:rPr>
          <w:rFonts w:ascii="Tahoma" w:hAnsi="Tahoma" w:cs="Tahoma"/>
          <w:noProof/>
          <w:sz w:val="22"/>
          <w:szCs w:val="22"/>
        </w:rPr>
        <w:t xml:space="preserve"> hat heute ihre erste Welttournee angekündigt: Die von Live Nation produzierte </w:t>
      </w:r>
      <w:r w:rsidRPr="00587D8F">
        <w:rPr>
          <w:rFonts w:ascii="Tahoma" w:hAnsi="Tahoma" w:cs="Tahoma"/>
          <w:b/>
          <w:bCs/>
          <w:i/>
          <w:iCs/>
          <w:noProof/>
          <w:sz w:val="22"/>
          <w:szCs w:val="22"/>
        </w:rPr>
        <w:t>MOTOMAMI WORLD TOUR</w:t>
      </w:r>
      <w:r w:rsidRPr="00587D8F">
        <w:rPr>
          <w:rFonts w:ascii="Tahoma" w:hAnsi="Tahoma" w:cs="Tahoma"/>
          <w:noProof/>
          <w:sz w:val="22"/>
          <w:szCs w:val="22"/>
        </w:rPr>
        <w:t xml:space="preserve"> umfasst 46 Konzerte in 15 Ländern. Tourauftakt ist am 6. Juli in Almería, Spanien</w:t>
      </w:r>
      <w:r w:rsidR="00587D8F">
        <w:rPr>
          <w:rFonts w:ascii="Tahoma" w:hAnsi="Tahoma" w:cs="Tahoma"/>
          <w:noProof/>
          <w:sz w:val="22"/>
          <w:szCs w:val="22"/>
        </w:rPr>
        <w:t xml:space="preserve">, es folgen Auftritte </w:t>
      </w:r>
      <w:r w:rsidR="00E263D6" w:rsidRPr="00587D8F">
        <w:rPr>
          <w:rFonts w:ascii="Tahoma" w:hAnsi="Tahoma" w:cs="Tahoma"/>
          <w:noProof/>
          <w:sz w:val="22"/>
          <w:szCs w:val="22"/>
        </w:rPr>
        <w:t xml:space="preserve">u.a. </w:t>
      </w:r>
      <w:r w:rsidR="00587D8F">
        <w:rPr>
          <w:rFonts w:ascii="Tahoma" w:hAnsi="Tahoma" w:cs="Tahoma"/>
          <w:noProof/>
          <w:sz w:val="22"/>
          <w:szCs w:val="22"/>
        </w:rPr>
        <w:t xml:space="preserve">in </w:t>
      </w:r>
      <w:r w:rsidRPr="00587D8F">
        <w:rPr>
          <w:rFonts w:ascii="Tahoma" w:hAnsi="Tahoma" w:cs="Tahoma"/>
          <w:noProof/>
          <w:sz w:val="22"/>
          <w:szCs w:val="22"/>
        </w:rPr>
        <w:t>Madrid, Barcelona, Mexiko-Stadt, São Paulo, Santiago</w:t>
      </w:r>
      <w:r w:rsidR="00E263D6" w:rsidRPr="00587D8F">
        <w:rPr>
          <w:rFonts w:ascii="Tahoma" w:hAnsi="Tahoma" w:cs="Tahoma"/>
          <w:noProof/>
          <w:sz w:val="22"/>
          <w:szCs w:val="22"/>
        </w:rPr>
        <w:t xml:space="preserve"> de Chile</w:t>
      </w:r>
      <w:r w:rsidRPr="00587D8F">
        <w:rPr>
          <w:rFonts w:ascii="Tahoma" w:hAnsi="Tahoma" w:cs="Tahoma"/>
          <w:noProof/>
          <w:sz w:val="22"/>
          <w:szCs w:val="22"/>
        </w:rPr>
        <w:t xml:space="preserve">, New York, Toronto, Chicago, </w:t>
      </w:r>
      <w:r w:rsidR="00E263D6" w:rsidRPr="00587D8F">
        <w:rPr>
          <w:rFonts w:ascii="Tahoma" w:hAnsi="Tahoma" w:cs="Tahoma"/>
          <w:noProof/>
          <w:sz w:val="22"/>
          <w:szCs w:val="22"/>
        </w:rPr>
        <w:t>San Francisco</w:t>
      </w:r>
      <w:r w:rsidRPr="00587D8F">
        <w:rPr>
          <w:rFonts w:ascii="Tahoma" w:hAnsi="Tahoma" w:cs="Tahoma"/>
          <w:noProof/>
          <w:sz w:val="22"/>
          <w:szCs w:val="22"/>
        </w:rPr>
        <w:t>, Miami, Mailand, Amsterdam</w:t>
      </w:r>
      <w:r w:rsidR="00587D8F">
        <w:rPr>
          <w:rFonts w:ascii="Tahoma" w:hAnsi="Tahoma" w:cs="Tahoma"/>
          <w:noProof/>
          <w:sz w:val="22"/>
          <w:szCs w:val="22"/>
        </w:rPr>
        <w:t xml:space="preserve"> und</w:t>
      </w:r>
      <w:r w:rsidRPr="00587D8F">
        <w:rPr>
          <w:rFonts w:ascii="Tahoma" w:hAnsi="Tahoma" w:cs="Tahoma"/>
          <w:noProof/>
          <w:sz w:val="22"/>
          <w:szCs w:val="22"/>
        </w:rPr>
        <w:t xml:space="preserve"> London </w:t>
      </w:r>
      <w:r w:rsidR="00E263D6" w:rsidRPr="00587D8F">
        <w:rPr>
          <w:rFonts w:ascii="Tahoma" w:hAnsi="Tahoma" w:cs="Tahoma"/>
          <w:noProof/>
          <w:sz w:val="22"/>
          <w:szCs w:val="22"/>
        </w:rPr>
        <w:t>ehe die Konzertr</w:t>
      </w:r>
      <w:r w:rsidR="00587D8F">
        <w:rPr>
          <w:rFonts w:ascii="Tahoma" w:hAnsi="Tahoma" w:cs="Tahoma"/>
          <w:noProof/>
          <w:sz w:val="22"/>
          <w:szCs w:val="22"/>
        </w:rPr>
        <w:t>e</w:t>
      </w:r>
      <w:r w:rsidR="00E263D6" w:rsidRPr="00587D8F">
        <w:rPr>
          <w:rFonts w:ascii="Tahoma" w:hAnsi="Tahoma" w:cs="Tahoma"/>
          <w:noProof/>
          <w:sz w:val="22"/>
          <w:szCs w:val="22"/>
        </w:rPr>
        <w:t xml:space="preserve">ise </w:t>
      </w:r>
      <w:r w:rsidRPr="00587D8F">
        <w:rPr>
          <w:rFonts w:ascii="Tahoma" w:hAnsi="Tahoma" w:cs="Tahoma"/>
          <w:noProof/>
          <w:sz w:val="22"/>
          <w:szCs w:val="22"/>
        </w:rPr>
        <w:t xml:space="preserve">am 18. </w:t>
      </w:r>
      <w:r w:rsidR="00E263D6" w:rsidRPr="00587D8F">
        <w:rPr>
          <w:rFonts w:ascii="Tahoma" w:hAnsi="Tahoma" w:cs="Tahoma"/>
          <w:noProof/>
          <w:sz w:val="22"/>
          <w:szCs w:val="22"/>
        </w:rPr>
        <w:t xml:space="preserve">Dezember </w:t>
      </w:r>
      <w:r w:rsidRPr="00587D8F">
        <w:rPr>
          <w:rFonts w:ascii="Tahoma" w:hAnsi="Tahoma" w:cs="Tahoma"/>
          <w:noProof/>
          <w:sz w:val="22"/>
          <w:szCs w:val="22"/>
        </w:rPr>
        <w:t>in Paris</w:t>
      </w:r>
      <w:r w:rsidR="00E263D6" w:rsidRPr="00587D8F">
        <w:rPr>
          <w:rFonts w:ascii="Tahoma" w:hAnsi="Tahoma" w:cs="Tahoma"/>
          <w:noProof/>
          <w:sz w:val="22"/>
          <w:szCs w:val="22"/>
        </w:rPr>
        <w:t xml:space="preserve"> </w:t>
      </w:r>
      <w:r w:rsidRPr="00587D8F">
        <w:rPr>
          <w:rFonts w:ascii="Tahoma" w:hAnsi="Tahoma" w:cs="Tahoma"/>
          <w:noProof/>
          <w:sz w:val="22"/>
          <w:szCs w:val="22"/>
        </w:rPr>
        <w:t>endet.</w:t>
      </w:r>
      <w:r w:rsidR="001A799C">
        <w:rPr>
          <w:rFonts w:ascii="Tahoma" w:hAnsi="Tahoma" w:cs="Tahoma"/>
          <w:noProof/>
          <w:sz w:val="22"/>
          <w:szCs w:val="22"/>
        </w:rPr>
        <w:t xml:space="preserve"> </w:t>
      </w:r>
      <w:r w:rsidR="00FD026E">
        <w:rPr>
          <w:rFonts w:ascii="Tahoma" w:hAnsi="Tahoma" w:cs="Tahoma"/>
          <w:noProof/>
          <w:sz w:val="22"/>
          <w:szCs w:val="22"/>
        </w:rPr>
        <w:t xml:space="preserve">Im Rahmen der Tour kommt </w:t>
      </w:r>
      <w:r w:rsidR="00E263D6" w:rsidRPr="00587D8F">
        <w:rPr>
          <w:rFonts w:ascii="Tahoma" w:hAnsi="Tahoma" w:cs="Tahoma"/>
          <w:b/>
          <w:bCs/>
          <w:noProof/>
          <w:sz w:val="22"/>
          <w:szCs w:val="22"/>
        </w:rPr>
        <w:t xml:space="preserve">ROSALÍA </w:t>
      </w:r>
      <w:r w:rsidR="00FD026E">
        <w:rPr>
          <w:rFonts w:ascii="Tahoma" w:hAnsi="Tahoma" w:cs="Tahoma"/>
          <w:noProof/>
          <w:sz w:val="22"/>
          <w:szCs w:val="22"/>
        </w:rPr>
        <w:t xml:space="preserve">auch nach Deutschland: </w:t>
      </w:r>
      <w:r w:rsidR="00E84B85">
        <w:rPr>
          <w:rFonts w:ascii="Tahoma" w:hAnsi="Tahoma" w:cs="Tahoma"/>
          <w:noProof/>
          <w:sz w:val="22"/>
          <w:szCs w:val="22"/>
        </w:rPr>
        <w:t>A</w:t>
      </w:r>
      <w:r w:rsidR="00FD026E" w:rsidRPr="00587D8F">
        <w:rPr>
          <w:rFonts w:ascii="Tahoma" w:hAnsi="Tahoma" w:cs="Tahoma"/>
          <w:noProof/>
          <w:sz w:val="22"/>
          <w:szCs w:val="22"/>
        </w:rPr>
        <w:t xml:space="preserve">m 4. Dezember </w:t>
      </w:r>
      <w:r w:rsidR="001A799C">
        <w:rPr>
          <w:rFonts w:ascii="Tahoma" w:hAnsi="Tahoma" w:cs="Tahoma"/>
          <w:noProof/>
          <w:sz w:val="22"/>
          <w:szCs w:val="22"/>
        </w:rPr>
        <w:t xml:space="preserve">ist </w:t>
      </w:r>
      <w:r w:rsidR="00924BEA">
        <w:rPr>
          <w:rFonts w:ascii="Tahoma" w:hAnsi="Tahoma" w:cs="Tahoma"/>
          <w:noProof/>
          <w:sz w:val="22"/>
          <w:szCs w:val="22"/>
        </w:rPr>
        <w:t>die Künstlerin</w:t>
      </w:r>
      <w:r w:rsidR="001A799C">
        <w:rPr>
          <w:rFonts w:ascii="Tahoma" w:hAnsi="Tahoma" w:cs="Tahoma"/>
          <w:noProof/>
          <w:sz w:val="22"/>
          <w:szCs w:val="22"/>
        </w:rPr>
        <w:t xml:space="preserve"> </w:t>
      </w:r>
      <w:r w:rsidR="00E263D6" w:rsidRPr="00587D8F">
        <w:rPr>
          <w:rFonts w:ascii="Tahoma" w:hAnsi="Tahoma" w:cs="Tahoma"/>
          <w:noProof/>
          <w:sz w:val="22"/>
          <w:szCs w:val="22"/>
        </w:rPr>
        <w:t>in Berlin, am 7. Dez</w:t>
      </w:r>
      <w:r w:rsidR="00E84B85">
        <w:rPr>
          <w:rFonts w:ascii="Tahoma" w:hAnsi="Tahoma" w:cs="Tahoma"/>
          <w:noProof/>
          <w:sz w:val="22"/>
          <w:szCs w:val="22"/>
        </w:rPr>
        <w:t>em</w:t>
      </w:r>
      <w:r w:rsidR="00E263D6" w:rsidRPr="00587D8F">
        <w:rPr>
          <w:rFonts w:ascii="Tahoma" w:hAnsi="Tahoma" w:cs="Tahoma"/>
          <w:noProof/>
          <w:sz w:val="22"/>
          <w:szCs w:val="22"/>
        </w:rPr>
        <w:t>ber in Düsseldorf zu erleben.</w:t>
      </w:r>
    </w:p>
    <w:p w14:paraId="7706012F" w14:textId="77777777" w:rsidR="00B463C6" w:rsidRPr="00587D8F" w:rsidRDefault="00B463C6" w:rsidP="00587D8F">
      <w:pPr>
        <w:jc w:val="both"/>
        <w:rPr>
          <w:rFonts w:ascii="Tahoma" w:eastAsia="Proxima Nova" w:hAnsi="Tahoma" w:cs="Tahoma"/>
          <w:noProof/>
          <w:sz w:val="22"/>
          <w:szCs w:val="22"/>
        </w:rPr>
      </w:pPr>
      <w:r w:rsidRPr="00587D8F">
        <w:rPr>
          <w:rFonts w:ascii="Tahoma" w:hAnsi="Tahoma" w:cs="Tahoma"/>
          <w:noProof/>
          <w:sz w:val="22"/>
          <w:szCs w:val="22"/>
        </w:rPr>
        <w:t xml:space="preserve"> </w:t>
      </w:r>
    </w:p>
    <w:p w14:paraId="3C68504D" w14:textId="3DF960CD" w:rsidR="00B463C6" w:rsidRPr="00587D8F" w:rsidRDefault="00B463C6" w:rsidP="00587D8F">
      <w:pPr>
        <w:jc w:val="both"/>
        <w:rPr>
          <w:rFonts w:ascii="Tahoma" w:eastAsia="Proxima Nova" w:hAnsi="Tahoma" w:cs="Tahoma"/>
          <w:i/>
          <w:noProof/>
          <w:sz w:val="22"/>
          <w:szCs w:val="22"/>
        </w:rPr>
      </w:pPr>
      <w:r w:rsidRPr="00587D8F">
        <w:rPr>
          <w:rFonts w:ascii="Tahoma" w:hAnsi="Tahoma" w:cs="Tahoma"/>
          <w:noProof/>
          <w:sz w:val="22"/>
          <w:szCs w:val="22"/>
        </w:rPr>
        <w:t xml:space="preserve">Im Mittelpunkt der Tour steht </w:t>
      </w:r>
      <w:r w:rsidRPr="00587D8F">
        <w:rPr>
          <w:rFonts w:ascii="Tahoma" w:hAnsi="Tahoma" w:cs="Tahoma"/>
          <w:b/>
          <w:bCs/>
          <w:noProof/>
          <w:sz w:val="22"/>
          <w:szCs w:val="22"/>
        </w:rPr>
        <w:t>ROSALÍA</w:t>
      </w:r>
      <w:r w:rsidRPr="00587D8F">
        <w:rPr>
          <w:rFonts w:ascii="Tahoma" w:hAnsi="Tahoma" w:cs="Tahoma"/>
          <w:noProof/>
          <w:sz w:val="22"/>
          <w:szCs w:val="22"/>
        </w:rPr>
        <w:t xml:space="preserve">s hochgelobtes neues Album </w:t>
      </w:r>
      <w:r w:rsidRPr="00587D8F">
        <w:rPr>
          <w:rFonts w:ascii="Tahoma" w:hAnsi="Tahoma" w:cs="Tahoma"/>
          <w:b/>
          <w:bCs/>
          <w:noProof/>
          <w:sz w:val="22"/>
          <w:szCs w:val="22"/>
        </w:rPr>
        <w:t>MOTOMAMI</w:t>
      </w:r>
      <w:r w:rsidRPr="00587D8F">
        <w:rPr>
          <w:rFonts w:ascii="Tahoma" w:hAnsi="Tahoma" w:cs="Tahoma"/>
          <w:noProof/>
          <w:sz w:val="22"/>
          <w:szCs w:val="22"/>
        </w:rPr>
        <w:t xml:space="preserve">, das zusammen mit vielen ihrer bereits bekannten, bahnbrechenden Hits zu einem Showkonzept entwickelt wurde, das Fans auf der ganzen Welt </w:t>
      </w:r>
      <w:r w:rsidR="00E263D6" w:rsidRPr="00587D8F">
        <w:rPr>
          <w:rFonts w:ascii="Tahoma" w:hAnsi="Tahoma" w:cs="Tahoma"/>
          <w:noProof/>
          <w:sz w:val="22"/>
          <w:szCs w:val="22"/>
        </w:rPr>
        <w:t>begeistern wird</w:t>
      </w:r>
      <w:r w:rsidRPr="00587D8F">
        <w:rPr>
          <w:rFonts w:ascii="Tahoma" w:hAnsi="Tahoma" w:cs="Tahoma"/>
          <w:noProof/>
          <w:sz w:val="22"/>
          <w:szCs w:val="22"/>
        </w:rPr>
        <w:t xml:space="preserve">. </w:t>
      </w:r>
      <w:r w:rsidRPr="00587D8F">
        <w:rPr>
          <w:rFonts w:ascii="Tahoma" w:hAnsi="Tahoma" w:cs="Tahoma"/>
          <w:b/>
          <w:bCs/>
          <w:noProof/>
          <w:sz w:val="22"/>
          <w:szCs w:val="22"/>
        </w:rPr>
        <w:t>MOTOMAMI</w:t>
      </w:r>
      <w:r w:rsidRPr="00587D8F">
        <w:rPr>
          <w:rFonts w:ascii="Tahoma" w:hAnsi="Tahoma" w:cs="Tahoma"/>
          <w:noProof/>
          <w:sz w:val="22"/>
          <w:szCs w:val="22"/>
        </w:rPr>
        <w:t xml:space="preserve"> ist das Ergebnis eines intensiven, dreijährigen kreativen Schaffensprozesses mit unglaublicher Liebe zum künstlerischen Detail. Von den weltweiten Medien wurde d</w:t>
      </w:r>
      <w:r w:rsidR="00130402" w:rsidRPr="00587D8F">
        <w:rPr>
          <w:rFonts w:ascii="Tahoma" w:hAnsi="Tahoma" w:cs="Tahoma"/>
          <w:noProof/>
          <w:sz w:val="22"/>
          <w:szCs w:val="22"/>
        </w:rPr>
        <w:t xml:space="preserve">ie Platte </w:t>
      </w:r>
      <w:r w:rsidRPr="00587D8F">
        <w:rPr>
          <w:rFonts w:ascii="Tahoma" w:hAnsi="Tahoma" w:cs="Tahoma"/>
          <w:noProof/>
          <w:sz w:val="22"/>
          <w:szCs w:val="22"/>
        </w:rPr>
        <w:t>bereits als „eines der am meisten erwarteten Alben des Jahres 2022“ gefeiert. Es ist ein ambitioniertes, außergewöhnliches Album, das unter anderem die konventionellen Grenzen zwischen verschiedenen Kulturen, Genres und Geschlechterrollen aufhebt</w:t>
      </w:r>
      <w:r w:rsidR="00E16F8A">
        <w:rPr>
          <w:rFonts w:ascii="Tahoma" w:hAnsi="Tahoma" w:cs="Tahoma"/>
          <w:noProof/>
          <w:sz w:val="22"/>
          <w:szCs w:val="22"/>
        </w:rPr>
        <w:t>;</w:t>
      </w:r>
      <w:r w:rsidRPr="00587D8F">
        <w:rPr>
          <w:rFonts w:ascii="Tahoma" w:hAnsi="Tahoma" w:cs="Tahoma"/>
          <w:noProof/>
          <w:sz w:val="22"/>
          <w:szCs w:val="22"/>
        </w:rPr>
        <w:t xml:space="preserve"> gleichzeitig </w:t>
      </w:r>
      <w:r w:rsidR="00130402" w:rsidRPr="00587D8F">
        <w:rPr>
          <w:rFonts w:ascii="Tahoma" w:hAnsi="Tahoma" w:cs="Tahoma"/>
          <w:noProof/>
          <w:sz w:val="22"/>
          <w:szCs w:val="22"/>
        </w:rPr>
        <w:t xml:space="preserve">ist es </w:t>
      </w:r>
      <w:r w:rsidRPr="00587D8F">
        <w:rPr>
          <w:rFonts w:ascii="Tahoma" w:hAnsi="Tahoma" w:cs="Tahoma"/>
          <w:noProof/>
          <w:sz w:val="22"/>
          <w:szCs w:val="22"/>
        </w:rPr>
        <w:t>ein zutiefst persönliches, modernes musikalisches Selbstporträt einer starken, innovativen und stolzen jungen Frau, die uns auf eine verführerische und facettenreiche musikalische Reise einlädt. D</w:t>
      </w:r>
      <w:r w:rsidR="00130402" w:rsidRPr="00587D8F">
        <w:rPr>
          <w:rFonts w:ascii="Tahoma" w:hAnsi="Tahoma" w:cs="Tahoma"/>
          <w:noProof/>
          <w:sz w:val="22"/>
          <w:szCs w:val="22"/>
        </w:rPr>
        <w:t>er</w:t>
      </w:r>
      <w:r w:rsidRPr="00587D8F">
        <w:rPr>
          <w:rFonts w:ascii="Tahoma" w:hAnsi="Tahoma" w:cs="Tahoma"/>
          <w:noProof/>
          <w:sz w:val="22"/>
          <w:szCs w:val="22"/>
        </w:rPr>
        <w:t xml:space="preserve"> am 18. März veröffentlichte </w:t>
      </w:r>
      <w:r w:rsidR="00130402" w:rsidRPr="00587D8F">
        <w:rPr>
          <w:rFonts w:ascii="Tahoma" w:hAnsi="Tahoma" w:cs="Tahoma"/>
          <w:noProof/>
          <w:sz w:val="22"/>
          <w:szCs w:val="22"/>
        </w:rPr>
        <w:t>Langspieler</w:t>
      </w:r>
      <w:r w:rsidRPr="00587D8F">
        <w:rPr>
          <w:rFonts w:ascii="Tahoma" w:hAnsi="Tahoma" w:cs="Tahoma"/>
          <w:noProof/>
          <w:sz w:val="22"/>
          <w:szCs w:val="22"/>
        </w:rPr>
        <w:t xml:space="preserve"> wurde von der Kritik </w:t>
      </w:r>
      <w:r w:rsidR="001C552A">
        <w:rPr>
          <w:rFonts w:ascii="Tahoma" w:hAnsi="Tahoma" w:cs="Tahoma"/>
          <w:noProof/>
          <w:sz w:val="22"/>
          <w:szCs w:val="22"/>
        </w:rPr>
        <w:t xml:space="preserve">immer wieder </w:t>
      </w:r>
      <w:r w:rsidRPr="00587D8F">
        <w:rPr>
          <w:rFonts w:ascii="Tahoma" w:hAnsi="Tahoma" w:cs="Tahoma"/>
          <w:noProof/>
          <w:sz w:val="22"/>
          <w:szCs w:val="22"/>
        </w:rPr>
        <w:t>hochgelobt: „Ein Meisterwerk</w:t>
      </w:r>
      <w:r w:rsidR="005940CE">
        <w:rPr>
          <w:rFonts w:ascii="Tahoma" w:hAnsi="Tahoma" w:cs="Tahoma"/>
          <w:noProof/>
          <w:sz w:val="22"/>
          <w:szCs w:val="22"/>
        </w:rPr>
        <w:t xml:space="preserve"> </w:t>
      </w:r>
      <w:r w:rsidRPr="00587D8F">
        <w:rPr>
          <w:rFonts w:ascii="Tahoma" w:hAnsi="Tahoma" w:cs="Tahoma"/>
          <w:noProof/>
          <w:sz w:val="22"/>
          <w:szCs w:val="22"/>
        </w:rPr>
        <w:t xml:space="preserve">... </w:t>
      </w:r>
      <w:r w:rsidR="00BB3BD8">
        <w:rPr>
          <w:rFonts w:ascii="Tahoma" w:hAnsi="Tahoma" w:cs="Tahoma"/>
          <w:noProof/>
          <w:sz w:val="22"/>
          <w:szCs w:val="22"/>
        </w:rPr>
        <w:t>E</w:t>
      </w:r>
      <w:r w:rsidRPr="00587D8F">
        <w:rPr>
          <w:rFonts w:ascii="Tahoma" w:hAnsi="Tahoma" w:cs="Tahoma"/>
          <w:noProof/>
          <w:sz w:val="22"/>
          <w:szCs w:val="22"/>
        </w:rPr>
        <w:t>ines der ambitioniertesten Alben des Jahrzehnts – unabhängig vom Genre</w:t>
      </w:r>
      <w:r w:rsidR="005940CE">
        <w:rPr>
          <w:rFonts w:ascii="Tahoma" w:hAnsi="Tahoma" w:cs="Tahoma"/>
          <w:noProof/>
          <w:sz w:val="22"/>
          <w:szCs w:val="22"/>
        </w:rPr>
        <w:t xml:space="preserve"> </w:t>
      </w:r>
      <w:r w:rsidRPr="00587D8F">
        <w:rPr>
          <w:rFonts w:ascii="Tahoma" w:hAnsi="Tahoma" w:cs="Tahoma"/>
          <w:noProof/>
          <w:sz w:val="22"/>
          <w:szCs w:val="22"/>
        </w:rPr>
        <w:t>... Die aufregendste, zukunftsweisendste Musik, die wir wahrscheinlich das ganze Jahr über hören werden</w:t>
      </w:r>
      <w:r w:rsidR="005940CE">
        <w:rPr>
          <w:rFonts w:ascii="Tahoma" w:hAnsi="Tahoma" w:cs="Tahoma"/>
          <w:noProof/>
          <w:sz w:val="22"/>
          <w:szCs w:val="22"/>
        </w:rPr>
        <w:t xml:space="preserve"> </w:t>
      </w:r>
      <w:r w:rsidRPr="00587D8F">
        <w:rPr>
          <w:rFonts w:ascii="Tahoma" w:hAnsi="Tahoma" w:cs="Tahoma"/>
          <w:noProof/>
          <w:sz w:val="22"/>
          <w:szCs w:val="22"/>
        </w:rPr>
        <w:t>... Es steht für alles Neue und Aufregende in der Popmusik.“</w:t>
      </w:r>
      <w:r w:rsidRPr="00587D8F">
        <w:rPr>
          <w:rFonts w:ascii="Tahoma" w:hAnsi="Tahoma" w:cs="Tahoma"/>
          <w:i/>
          <w:noProof/>
          <w:sz w:val="22"/>
          <w:szCs w:val="22"/>
        </w:rPr>
        <w:t xml:space="preserve"> </w:t>
      </w:r>
    </w:p>
    <w:p w14:paraId="08DD66ED" w14:textId="77777777" w:rsidR="00B463C6" w:rsidRPr="00587D8F" w:rsidRDefault="00B463C6" w:rsidP="00587D8F">
      <w:pPr>
        <w:jc w:val="both"/>
        <w:rPr>
          <w:rFonts w:ascii="Tahoma" w:eastAsia="Proxima Nova" w:hAnsi="Tahoma" w:cs="Tahoma"/>
          <w:i/>
          <w:noProof/>
          <w:sz w:val="22"/>
          <w:szCs w:val="22"/>
        </w:rPr>
      </w:pPr>
      <w:r w:rsidRPr="00587D8F">
        <w:rPr>
          <w:rFonts w:ascii="Tahoma" w:hAnsi="Tahoma" w:cs="Tahoma"/>
          <w:i/>
          <w:noProof/>
          <w:sz w:val="22"/>
          <w:szCs w:val="22"/>
        </w:rPr>
        <w:t xml:space="preserve"> </w:t>
      </w:r>
    </w:p>
    <w:p w14:paraId="30C25A7B" w14:textId="6CC5D878" w:rsidR="00B463C6" w:rsidRPr="00587D8F" w:rsidRDefault="00B463C6" w:rsidP="00587D8F">
      <w:pPr>
        <w:jc w:val="both"/>
        <w:rPr>
          <w:rFonts w:ascii="Tahoma" w:hAnsi="Tahoma" w:cs="Tahoma"/>
          <w:noProof/>
          <w:sz w:val="22"/>
          <w:szCs w:val="22"/>
        </w:rPr>
      </w:pPr>
      <w:r w:rsidRPr="00587D8F">
        <w:rPr>
          <w:rFonts w:ascii="Tahoma" w:hAnsi="Tahoma" w:cs="Tahoma"/>
          <w:b/>
          <w:bCs/>
          <w:noProof/>
          <w:sz w:val="22"/>
          <w:szCs w:val="22"/>
        </w:rPr>
        <w:t xml:space="preserve">MOTOMAMI </w:t>
      </w:r>
      <w:r w:rsidRPr="00587D8F">
        <w:rPr>
          <w:rFonts w:ascii="Tahoma" w:hAnsi="Tahoma" w:cs="Tahoma"/>
          <w:noProof/>
          <w:sz w:val="22"/>
          <w:szCs w:val="22"/>
        </w:rPr>
        <w:t>stieg direkt auf Platz 1 der Spotify</w:t>
      </w:r>
      <w:r w:rsidR="00130402" w:rsidRPr="00587D8F">
        <w:rPr>
          <w:rFonts w:ascii="Tahoma" w:hAnsi="Tahoma" w:cs="Tahoma"/>
          <w:noProof/>
          <w:sz w:val="22"/>
          <w:szCs w:val="22"/>
        </w:rPr>
        <w:t>-</w:t>
      </w:r>
      <w:r w:rsidRPr="00587D8F">
        <w:rPr>
          <w:rFonts w:ascii="Tahoma" w:hAnsi="Tahoma" w:cs="Tahoma"/>
          <w:noProof/>
          <w:sz w:val="22"/>
          <w:szCs w:val="22"/>
        </w:rPr>
        <w:t>Global</w:t>
      </w:r>
      <w:r w:rsidR="00130402" w:rsidRPr="00587D8F">
        <w:rPr>
          <w:rFonts w:ascii="Tahoma" w:hAnsi="Tahoma" w:cs="Tahoma"/>
          <w:noProof/>
          <w:sz w:val="22"/>
          <w:szCs w:val="22"/>
        </w:rPr>
        <w:t>-</w:t>
      </w:r>
      <w:r w:rsidRPr="00587D8F">
        <w:rPr>
          <w:rFonts w:ascii="Tahoma" w:hAnsi="Tahoma" w:cs="Tahoma"/>
          <w:noProof/>
          <w:sz w:val="22"/>
          <w:szCs w:val="22"/>
        </w:rPr>
        <w:t>Album</w:t>
      </w:r>
      <w:r w:rsidR="00130402" w:rsidRPr="00587D8F">
        <w:rPr>
          <w:rFonts w:ascii="Tahoma" w:hAnsi="Tahoma" w:cs="Tahoma"/>
          <w:noProof/>
          <w:sz w:val="22"/>
          <w:szCs w:val="22"/>
        </w:rPr>
        <w:t>-</w:t>
      </w:r>
      <w:r w:rsidRPr="00587D8F">
        <w:rPr>
          <w:rFonts w:ascii="Tahoma" w:hAnsi="Tahoma" w:cs="Tahoma"/>
          <w:noProof/>
          <w:sz w:val="22"/>
          <w:szCs w:val="22"/>
        </w:rPr>
        <w:t xml:space="preserve">Charts ein </w:t>
      </w:r>
      <w:r w:rsidR="00130402" w:rsidRPr="00587D8F">
        <w:rPr>
          <w:rFonts w:ascii="Tahoma" w:hAnsi="Tahoma" w:cs="Tahoma"/>
          <w:noProof/>
          <w:sz w:val="22"/>
          <w:szCs w:val="22"/>
        </w:rPr>
        <w:t xml:space="preserve">– </w:t>
      </w:r>
      <w:r w:rsidRPr="00587D8F">
        <w:rPr>
          <w:rFonts w:ascii="Tahoma" w:hAnsi="Tahoma" w:cs="Tahoma"/>
          <w:noProof/>
          <w:sz w:val="22"/>
          <w:szCs w:val="22"/>
        </w:rPr>
        <w:t xml:space="preserve">was erstmals einem Künstler oder einer Künstlerin aus Spanien gelang. Es war das erfolgreichste Billboard-Chart-Debüt aller </w:t>
      </w:r>
      <w:r w:rsidR="00BB3BD8">
        <w:rPr>
          <w:rFonts w:ascii="Tahoma" w:hAnsi="Tahoma" w:cs="Tahoma"/>
          <w:noProof/>
          <w:sz w:val="22"/>
          <w:szCs w:val="22"/>
        </w:rPr>
        <w:t xml:space="preserve">bis dato in </w:t>
      </w:r>
      <w:r w:rsidRPr="00587D8F">
        <w:rPr>
          <w:rFonts w:ascii="Tahoma" w:hAnsi="Tahoma" w:cs="Tahoma"/>
          <w:noProof/>
          <w:sz w:val="22"/>
          <w:szCs w:val="22"/>
        </w:rPr>
        <w:t xml:space="preserve">2022 erschienenen Latin-Alben und erhielt auf Metacritic die höchste Bewertung (95) aller </w:t>
      </w:r>
      <w:r w:rsidR="00130402" w:rsidRPr="00587D8F">
        <w:rPr>
          <w:rFonts w:ascii="Tahoma" w:hAnsi="Tahoma" w:cs="Tahoma"/>
          <w:noProof/>
          <w:sz w:val="22"/>
          <w:szCs w:val="22"/>
        </w:rPr>
        <w:t xml:space="preserve">bisher </w:t>
      </w:r>
      <w:r w:rsidRPr="00587D8F">
        <w:rPr>
          <w:rFonts w:ascii="Tahoma" w:hAnsi="Tahoma" w:cs="Tahoma"/>
          <w:noProof/>
          <w:sz w:val="22"/>
          <w:szCs w:val="22"/>
        </w:rPr>
        <w:t xml:space="preserve">in diesem Jahr veröffentlichten Alben. Parallel zur Veröffentlichung des Albums überwachte </w:t>
      </w:r>
      <w:r w:rsidRPr="00587D8F">
        <w:rPr>
          <w:rFonts w:ascii="Tahoma" w:hAnsi="Tahoma" w:cs="Tahoma"/>
          <w:b/>
          <w:bCs/>
          <w:noProof/>
          <w:sz w:val="22"/>
          <w:szCs w:val="22"/>
        </w:rPr>
        <w:t>ROSALÍA</w:t>
      </w:r>
      <w:r w:rsidRPr="00587D8F">
        <w:rPr>
          <w:rFonts w:ascii="Tahoma" w:hAnsi="Tahoma" w:cs="Tahoma"/>
          <w:noProof/>
          <w:sz w:val="22"/>
          <w:szCs w:val="22"/>
        </w:rPr>
        <w:t xml:space="preserve"> persönlich die innovative und viel gelobte Produktion für</w:t>
      </w:r>
      <w:r w:rsidR="00CE66FA">
        <w:rPr>
          <w:rFonts w:ascii="Tahoma" w:hAnsi="Tahoma" w:cs="Tahoma"/>
          <w:noProof/>
          <w:sz w:val="22"/>
          <w:szCs w:val="22"/>
        </w:rPr>
        <w:t xml:space="preserve"> ihre</w:t>
      </w:r>
      <w:r w:rsidRPr="00587D8F">
        <w:rPr>
          <w:rFonts w:ascii="Tahoma" w:hAnsi="Tahoma" w:cs="Tahoma"/>
          <w:noProof/>
          <w:sz w:val="22"/>
          <w:szCs w:val="22"/>
        </w:rPr>
        <w:t xml:space="preserve"> Auftritte bei Saturday Night Live und eine einzigartige TikTok Live-Show, die drei Millionen Zuschauer verfolgten und die Vorfreude auf ihre Tour noch weiter steigerte. </w:t>
      </w:r>
      <w:r w:rsidRPr="00587D8F">
        <w:rPr>
          <w:rFonts w:ascii="Tahoma" w:hAnsi="Tahoma" w:cs="Tahoma"/>
          <w:i/>
          <w:noProof/>
          <w:sz w:val="22"/>
          <w:szCs w:val="22"/>
        </w:rPr>
        <w:t xml:space="preserve"> </w:t>
      </w:r>
      <w:r w:rsidRPr="00587D8F">
        <w:rPr>
          <w:rFonts w:ascii="Tahoma" w:hAnsi="Tahoma" w:cs="Tahoma"/>
          <w:noProof/>
          <w:sz w:val="22"/>
          <w:szCs w:val="22"/>
        </w:rPr>
        <w:t xml:space="preserve"> </w:t>
      </w:r>
    </w:p>
    <w:p w14:paraId="2B15E5FE" w14:textId="77777777" w:rsidR="00B463C6" w:rsidRPr="00587D8F" w:rsidRDefault="00B463C6" w:rsidP="00587D8F">
      <w:pPr>
        <w:jc w:val="both"/>
        <w:rPr>
          <w:rFonts w:ascii="Tahoma" w:eastAsia="Proxima Nova" w:hAnsi="Tahoma" w:cs="Tahoma"/>
          <w:noProof/>
          <w:sz w:val="22"/>
          <w:szCs w:val="22"/>
        </w:rPr>
      </w:pPr>
      <w:r w:rsidRPr="00587D8F">
        <w:rPr>
          <w:rFonts w:ascii="Tahoma" w:hAnsi="Tahoma" w:cs="Tahoma"/>
          <w:noProof/>
          <w:sz w:val="22"/>
          <w:szCs w:val="22"/>
        </w:rPr>
        <w:t xml:space="preserve"> </w:t>
      </w:r>
    </w:p>
    <w:p w14:paraId="343C9A20" w14:textId="2057DABD" w:rsidR="00B463C6" w:rsidRPr="00587D8F" w:rsidRDefault="00021DD5" w:rsidP="00587D8F">
      <w:pPr>
        <w:jc w:val="both"/>
        <w:rPr>
          <w:rFonts w:ascii="Tahoma" w:eastAsia="Proxima Nova" w:hAnsi="Tahoma" w:cs="Tahoma"/>
          <w:noProof/>
          <w:sz w:val="22"/>
          <w:szCs w:val="22"/>
        </w:rPr>
      </w:pPr>
      <w:r w:rsidRPr="00587D8F">
        <w:rPr>
          <w:rFonts w:ascii="Tahoma" w:hAnsi="Tahoma" w:cs="Tahoma"/>
          <w:bCs/>
          <w:noProof/>
          <w:sz w:val="22"/>
          <w:szCs w:val="22"/>
        </w:rPr>
        <w:t xml:space="preserve">Für </w:t>
      </w:r>
      <w:r w:rsidR="00B463C6" w:rsidRPr="00587D8F">
        <w:rPr>
          <w:rFonts w:ascii="Tahoma" w:hAnsi="Tahoma" w:cs="Tahoma"/>
          <w:noProof/>
          <w:sz w:val="22"/>
          <w:szCs w:val="22"/>
        </w:rPr>
        <w:t xml:space="preserve">jede Show </w:t>
      </w:r>
      <w:r w:rsidRPr="00587D8F">
        <w:rPr>
          <w:rFonts w:ascii="Tahoma" w:hAnsi="Tahoma" w:cs="Tahoma"/>
          <w:noProof/>
          <w:sz w:val="22"/>
          <w:szCs w:val="22"/>
        </w:rPr>
        <w:t xml:space="preserve">der </w:t>
      </w:r>
      <w:r w:rsidRPr="00C65C6B">
        <w:rPr>
          <w:rFonts w:ascii="Tahoma" w:hAnsi="Tahoma" w:cs="Tahoma"/>
          <w:b/>
          <w:bCs/>
          <w:i/>
          <w:iCs/>
          <w:noProof/>
          <w:sz w:val="22"/>
          <w:szCs w:val="22"/>
        </w:rPr>
        <w:t>MOTOMAMI WORLD TOUR</w:t>
      </w:r>
      <w:r w:rsidRPr="00587D8F">
        <w:rPr>
          <w:rFonts w:ascii="Tahoma" w:hAnsi="Tahoma" w:cs="Tahoma"/>
          <w:noProof/>
          <w:sz w:val="22"/>
          <w:szCs w:val="22"/>
        </w:rPr>
        <w:t xml:space="preserve"> </w:t>
      </w:r>
      <w:r w:rsidR="00CE66FA">
        <w:rPr>
          <w:rFonts w:ascii="Tahoma" w:hAnsi="Tahoma" w:cs="Tahoma"/>
          <w:noProof/>
          <w:sz w:val="22"/>
          <w:szCs w:val="22"/>
        </w:rPr>
        <w:t>wird es</w:t>
      </w:r>
      <w:r w:rsidRPr="00587D8F">
        <w:rPr>
          <w:rFonts w:ascii="Tahoma" w:hAnsi="Tahoma" w:cs="Tahoma"/>
          <w:noProof/>
          <w:sz w:val="22"/>
          <w:szCs w:val="22"/>
        </w:rPr>
        <w:t xml:space="preserve"> u.a. </w:t>
      </w:r>
      <w:r w:rsidR="00B463C6" w:rsidRPr="00587D8F">
        <w:rPr>
          <w:rFonts w:ascii="Tahoma" w:hAnsi="Tahoma" w:cs="Tahoma"/>
          <w:noProof/>
          <w:sz w:val="22"/>
          <w:szCs w:val="22"/>
        </w:rPr>
        <w:t>VIP-Pakete</w:t>
      </w:r>
      <w:r w:rsidR="00CE66FA">
        <w:rPr>
          <w:rFonts w:ascii="Tahoma" w:hAnsi="Tahoma" w:cs="Tahoma"/>
          <w:noProof/>
          <w:sz w:val="22"/>
          <w:szCs w:val="22"/>
        </w:rPr>
        <w:t xml:space="preserve"> geben</w:t>
      </w:r>
      <w:r w:rsidR="00B463C6" w:rsidRPr="00587D8F">
        <w:rPr>
          <w:rFonts w:ascii="Tahoma" w:hAnsi="Tahoma" w:cs="Tahoma"/>
          <w:noProof/>
          <w:sz w:val="22"/>
          <w:szCs w:val="22"/>
        </w:rPr>
        <w:t xml:space="preserve">, die Premium-Tickets, speziell entworfene Werbeartikel, ein von </w:t>
      </w:r>
      <w:r w:rsidRPr="00587D8F">
        <w:rPr>
          <w:rFonts w:ascii="Tahoma" w:hAnsi="Tahoma" w:cs="Tahoma"/>
          <w:b/>
          <w:bCs/>
          <w:noProof/>
          <w:sz w:val="22"/>
          <w:szCs w:val="22"/>
        </w:rPr>
        <w:t>ROSALÍA</w:t>
      </w:r>
      <w:r w:rsidR="00B463C6" w:rsidRPr="00587D8F">
        <w:rPr>
          <w:rFonts w:ascii="Tahoma" w:hAnsi="Tahoma" w:cs="Tahoma"/>
          <w:noProof/>
          <w:sz w:val="22"/>
          <w:szCs w:val="22"/>
        </w:rPr>
        <w:t xml:space="preserve"> entworfenes Konzertticket als Erinnerungsstück </w:t>
      </w:r>
      <w:r w:rsidRPr="00587D8F">
        <w:rPr>
          <w:rFonts w:ascii="Tahoma" w:hAnsi="Tahoma" w:cs="Tahoma"/>
          <w:noProof/>
          <w:sz w:val="22"/>
          <w:szCs w:val="22"/>
        </w:rPr>
        <w:t>und vieles</w:t>
      </w:r>
      <w:r w:rsidR="00B463C6" w:rsidRPr="00587D8F">
        <w:rPr>
          <w:rFonts w:ascii="Tahoma" w:hAnsi="Tahoma" w:cs="Tahoma"/>
          <w:noProof/>
          <w:sz w:val="22"/>
          <w:szCs w:val="22"/>
        </w:rPr>
        <w:t xml:space="preserve"> mehr enthalten</w:t>
      </w:r>
      <w:r w:rsidRPr="00587D8F">
        <w:rPr>
          <w:rFonts w:ascii="Tahoma" w:hAnsi="Tahoma" w:cs="Tahoma"/>
          <w:noProof/>
          <w:sz w:val="22"/>
          <w:szCs w:val="22"/>
        </w:rPr>
        <w:t>.</w:t>
      </w:r>
      <w:r w:rsidR="00B463C6" w:rsidRPr="00587D8F">
        <w:rPr>
          <w:rFonts w:ascii="Tahoma" w:hAnsi="Tahoma" w:cs="Tahoma"/>
          <w:noProof/>
          <w:sz w:val="22"/>
          <w:szCs w:val="22"/>
        </w:rPr>
        <w:t xml:space="preserve"> Der Inhalt der Pakete hängt vom gewählten Angebot ab. Mehr erfahren Fans auf </w:t>
      </w:r>
      <w:hyperlink r:id="rId9" w:history="1">
        <w:r w:rsidR="00B463C6" w:rsidRPr="00587D8F">
          <w:rPr>
            <w:rStyle w:val="Hyperlink"/>
            <w:rFonts w:ascii="Tahoma" w:hAnsi="Tahoma" w:cs="Tahoma"/>
            <w:noProof/>
            <w:color w:val="0563C1"/>
            <w:sz w:val="22"/>
            <w:szCs w:val="22"/>
          </w:rPr>
          <w:t>www.VIPNation.com</w:t>
        </w:r>
      </w:hyperlink>
      <w:r w:rsidRPr="00587D8F">
        <w:rPr>
          <w:rFonts w:ascii="Tahoma" w:hAnsi="Tahoma" w:cs="Tahoma"/>
          <w:noProof/>
          <w:sz w:val="22"/>
          <w:szCs w:val="22"/>
        </w:rPr>
        <w:t>.</w:t>
      </w:r>
    </w:p>
    <w:p w14:paraId="13F1808A" w14:textId="77777777" w:rsidR="00B463C6" w:rsidRPr="00587D8F" w:rsidRDefault="00B463C6" w:rsidP="00587D8F">
      <w:pPr>
        <w:jc w:val="both"/>
        <w:rPr>
          <w:rFonts w:ascii="Tahoma" w:eastAsia="Proxima Nova" w:hAnsi="Tahoma" w:cs="Tahoma"/>
          <w:noProof/>
          <w:sz w:val="22"/>
          <w:szCs w:val="22"/>
        </w:rPr>
      </w:pPr>
    </w:p>
    <w:p w14:paraId="1A83FB01" w14:textId="608C544A" w:rsidR="00021DD5" w:rsidRPr="00587D8F" w:rsidRDefault="00021DD5" w:rsidP="00587D8F">
      <w:pPr>
        <w:jc w:val="both"/>
        <w:rPr>
          <w:rFonts w:ascii="Tahoma" w:eastAsia="Proxima Nova" w:hAnsi="Tahoma" w:cs="Tahoma"/>
          <w:noProof/>
          <w:sz w:val="22"/>
          <w:szCs w:val="22"/>
        </w:rPr>
      </w:pPr>
      <w:r w:rsidRPr="00587D8F">
        <w:rPr>
          <w:rFonts w:ascii="Tahoma" w:hAnsi="Tahoma" w:cs="Tahoma"/>
          <w:bCs/>
          <w:noProof/>
          <w:sz w:val="22"/>
          <w:szCs w:val="22"/>
        </w:rPr>
        <w:t>Der allgemeine Ticketvorverkauf für die</w:t>
      </w:r>
      <w:r w:rsidRPr="00587D8F">
        <w:rPr>
          <w:rFonts w:ascii="Tahoma" w:hAnsi="Tahoma" w:cs="Tahoma"/>
          <w:b/>
          <w:noProof/>
          <w:sz w:val="22"/>
          <w:szCs w:val="22"/>
        </w:rPr>
        <w:t xml:space="preserve"> </w:t>
      </w:r>
      <w:r w:rsidRPr="00C65C6B">
        <w:rPr>
          <w:rFonts w:ascii="Tahoma" w:hAnsi="Tahoma" w:cs="Tahoma"/>
          <w:b/>
          <w:bCs/>
          <w:i/>
          <w:iCs/>
          <w:noProof/>
          <w:sz w:val="22"/>
          <w:szCs w:val="22"/>
        </w:rPr>
        <w:t>MOTOMAMI WORLD TOUR</w:t>
      </w:r>
      <w:r w:rsidRPr="00587D8F">
        <w:rPr>
          <w:rFonts w:ascii="Tahoma" w:hAnsi="Tahoma" w:cs="Tahoma"/>
          <w:noProof/>
          <w:sz w:val="22"/>
          <w:szCs w:val="22"/>
        </w:rPr>
        <w:t xml:space="preserve"> beginnt am Freitag, 22. April 2022, 10 Uhr.</w:t>
      </w:r>
    </w:p>
    <w:p w14:paraId="44E19D30" w14:textId="656F57AE" w:rsidR="00B463C6" w:rsidRDefault="00B463C6" w:rsidP="00FE48A7">
      <w:pPr>
        <w:pStyle w:val="Textkrper"/>
        <w:spacing w:after="0" w:line="200" w:lineRule="atLeast"/>
        <w:jc w:val="both"/>
        <w:rPr>
          <w:sz w:val="28"/>
          <w:szCs w:val="28"/>
        </w:rPr>
      </w:pPr>
    </w:p>
    <w:p w14:paraId="7B8391F0" w14:textId="01829B54" w:rsidR="00CE66FA" w:rsidRDefault="00CE66FA" w:rsidP="00FE48A7">
      <w:pPr>
        <w:pStyle w:val="Textkrper"/>
        <w:spacing w:after="0" w:line="200" w:lineRule="atLeast"/>
        <w:jc w:val="both"/>
        <w:rPr>
          <w:sz w:val="28"/>
          <w:szCs w:val="28"/>
        </w:rPr>
      </w:pPr>
    </w:p>
    <w:p w14:paraId="0A8D91CD" w14:textId="741F265C" w:rsidR="00CE66FA" w:rsidRDefault="00CE66FA" w:rsidP="00FE48A7">
      <w:pPr>
        <w:pStyle w:val="Textkrper"/>
        <w:spacing w:after="0" w:line="200" w:lineRule="atLeast"/>
        <w:jc w:val="both"/>
        <w:rPr>
          <w:sz w:val="28"/>
          <w:szCs w:val="28"/>
        </w:rPr>
      </w:pPr>
    </w:p>
    <w:p w14:paraId="6A0F884D" w14:textId="70ECD15B" w:rsidR="00CE66FA" w:rsidRDefault="00CE66FA" w:rsidP="00FE48A7">
      <w:pPr>
        <w:pStyle w:val="Textkrper"/>
        <w:spacing w:after="0" w:line="200" w:lineRule="atLeast"/>
        <w:jc w:val="both"/>
        <w:rPr>
          <w:sz w:val="28"/>
          <w:szCs w:val="28"/>
        </w:rPr>
      </w:pPr>
    </w:p>
    <w:p w14:paraId="11BB95A6" w14:textId="77777777" w:rsidR="005518BB" w:rsidRDefault="005518BB">
      <w:pPr>
        <w:jc w:val="center"/>
        <w:rPr>
          <w:rFonts w:ascii="Tahoma" w:hAnsi="Tahoma"/>
          <w:b/>
          <w:bCs/>
          <w:kern w:val="0"/>
          <w:sz w:val="22"/>
          <w:szCs w:val="22"/>
          <w:lang w:val="en-US"/>
        </w:rPr>
      </w:pPr>
    </w:p>
    <w:p w14:paraId="7DC18C22" w14:textId="71598120" w:rsidR="0065122F" w:rsidRPr="005541C7" w:rsidRDefault="00554327">
      <w:pPr>
        <w:jc w:val="center"/>
        <w:rPr>
          <w:rFonts w:ascii="Tahoma" w:eastAsia="Tahoma" w:hAnsi="Tahoma" w:cs="Tahoma"/>
          <w:b/>
          <w:bCs/>
          <w:kern w:val="0"/>
          <w:sz w:val="48"/>
          <w:szCs w:val="48"/>
          <w:lang w:val="en-US"/>
        </w:rPr>
      </w:pPr>
      <w:r w:rsidRPr="005541C7">
        <w:rPr>
          <w:rFonts w:ascii="Tahoma" w:hAnsi="Tahoma"/>
          <w:b/>
          <w:bCs/>
          <w:kern w:val="0"/>
          <w:sz w:val="22"/>
          <w:szCs w:val="22"/>
          <w:lang w:val="en-US"/>
        </w:rPr>
        <w:t>Live Nation Presents</w:t>
      </w:r>
    </w:p>
    <w:p w14:paraId="1BA8D49A" w14:textId="77777777" w:rsidR="00F21917" w:rsidRPr="00F21917" w:rsidRDefault="00F21917" w:rsidP="00F21917">
      <w:pPr>
        <w:jc w:val="center"/>
        <w:rPr>
          <w:rFonts w:ascii="Calibri" w:eastAsiaTheme="minorHAnsi" w:hAnsi="Calibri" w:cs="Calibri"/>
          <w:color w:val="auto"/>
          <w:kern w:val="0"/>
          <w:sz w:val="44"/>
          <w:szCs w:val="44"/>
          <w:lang w:val="en-US"/>
        </w:rPr>
      </w:pPr>
      <w:r w:rsidRPr="00F21917">
        <w:rPr>
          <w:rFonts w:ascii="Tahoma" w:hAnsi="Tahoma" w:cs="Tahoma"/>
          <w:b/>
          <w:bCs/>
          <w:sz w:val="44"/>
          <w:szCs w:val="44"/>
          <w:lang w:val="en-US"/>
        </w:rPr>
        <w:t>ROSALÍA</w:t>
      </w:r>
    </w:p>
    <w:p w14:paraId="36F0D370" w14:textId="22B71A68" w:rsidR="00F21917" w:rsidRPr="00F21917" w:rsidRDefault="00F21917" w:rsidP="00F21917">
      <w:pPr>
        <w:jc w:val="center"/>
        <w:rPr>
          <w:sz w:val="22"/>
          <w:szCs w:val="22"/>
          <w:lang w:val="en-US"/>
        </w:rPr>
      </w:pPr>
      <w:r w:rsidRPr="00F21917">
        <w:rPr>
          <w:rFonts w:ascii="Tahoma" w:hAnsi="Tahoma" w:cs="Tahoma"/>
          <w:b/>
          <w:bCs/>
          <w:sz w:val="22"/>
          <w:szCs w:val="22"/>
          <w:lang w:val="en-US"/>
        </w:rPr>
        <w:t>MOTOMAMI WORLD TOUR</w:t>
      </w:r>
    </w:p>
    <w:p w14:paraId="116D7BC5" w14:textId="4B337DE7" w:rsidR="0065122F" w:rsidRDefault="0065122F">
      <w:pPr>
        <w:ind w:left="1416" w:firstLine="708"/>
        <w:rPr>
          <w:rFonts w:ascii="Tahoma" w:eastAsia="Tahoma" w:hAnsi="Tahoma" w:cs="Tahoma"/>
          <w:b/>
          <w:bCs/>
          <w:kern w:val="0"/>
          <w:sz w:val="22"/>
          <w:szCs w:val="22"/>
          <w:lang w:val="en-US"/>
        </w:rPr>
      </w:pPr>
    </w:p>
    <w:p w14:paraId="1171E315" w14:textId="77777777" w:rsidR="00B0055B" w:rsidRPr="00F21917" w:rsidRDefault="00B0055B">
      <w:pPr>
        <w:ind w:left="1416" w:firstLine="708"/>
        <w:rPr>
          <w:rFonts w:ascii="Tahoma" w:eastAsia="Tahoma" w:hAnsi="Tahoma" w:cs="Tahoma"/>
          <w:b/>
          <w:bCs/>
          <w:kern w:val="0"/>
          <w:sz w:val="22"/>
          <w:szCs w:val="22"/>
          <w:lang w:val="en-US"/>
        </w:rPr>
      </w:pPr>
    </w:p>
    <w:p w14:paraId="01C7A57A" w14:textId="5BC9EF35" w:rsidR="00D7279D" w:rsidRDefault="00B463C6" w:rsidP="00587D8F">
      <w:pPr>
        <w:ind w:left="708" w:firstLine="708"/>
        <w:rPr>
          <w:rFonts w:ascii="Tahoma" w:hAnsi="Tahoma" w:cs="Tahoma"/>
          <w:sz w:val="22"/>
          <w:szCs w:val="22"/>
        </w:rPr>
      </w:pPr>
      <w:r>
        <w:rPr>
          <w:rFonts w:ascii="Tahoma" w:hAnsi="Tahoma"/>
          <w:kern w:val="0"/>
          <w:sz w:val="22"/>
          <w:szCs w:val="22"/>
          <w:lang w:val="en-US"/>
        </w:rPr>
        <w:t>So.</w:t>
      </w:r>
      <w:r w:rsidR="00D7279D" w:rsidRPr="00F21917">
        <w:rPr>
          <w:rFonts w:ascii="Tahoma" w:hAnsi="Tahoma"/>
          <w:kern w:val="0"/>
          <w:sz w:val="22"/>
          <w:szCs w:val="22"/>
          <w:lang w:val="en-US"/>
        </w:rPr>
        <w:tab/>
      </w:r>
      <w:r>
        <w:rPr>
          <w:rFonts w:ascii="Tahoma" w:hAnsi="Tahoma"/>
          <w:kern w:val="0"/>
          <w:sz w:val="22"/>
          <w:szCs w:val="22"/>
          <w:lang w:val="en-US"/>
        </w:rPr>
        <w:t>04</w:t>
      </w:r>
      <w:r w:rsidR="00D7279D" w:rsidRPr="00F21917">
        <w:rPr>
          <w:rFonts w:ascii="Tahoma" w:hAnsi="Tahoma"/>
          <w:kern w:val="0"/>
          <w:sz w:val="22"/>
          <w:szCs w:val="22"/>
          <w:lang w:val="en-US"/>
        </w:rPr>
        <w:t>.1</w:t>
      </w:r>
      <w:r>
        <w:rPr>
          <w:rFonts w:ascii="Tahoma" w:hAnsi="Tahoma"/>
          <w:kern w:val="0"/>
          <w:sz w:val="22"/>
          <w:szCs w:val="22"/>
          <w:lang w:val="en-US"/>
        </w:rPr>
        <w:t>2</w:t>
      </w:r>
      <w:r w:rsidR="00D7279D" w:rsidRPr="00F21917">
        <w:rPr>
          <w:rFonts w:ascii="Tahoma" w:hAnsi="Tahoma"/>
          <w:kern w:val="0"/>
          <w:sz w:val="22"/>
          <w:szCs w:val="22"/>
          <w:lang w:val="en-US"/>
        </w:rPr>
        <w:t>.2022</w:t>
      </w:r>
      <w:r w:rsidR="00CF29B0" w:rsidRPr="00F21917">
        <w:rPr>
          <w:rFonts w:ascii="Tahoma" w:hAnsi="Tahoma"/>
          <w:kern w:val="0"/>
          <w:sz w:val="22"/>
          <w:szCs w:val="22"/>
          <w:lang w:val="en-US"/>
        </w:rPr>
        <w:tab/>
      </w:r>
      <w:r w:rsidR="00D7279D" w:rsidRPr="00B463C6">
        <w:rPr>
          <w:rFonts w:ascii="Tahoma" w:hAnsi="Tahoma"/>
          <w:kern w:val="0"/>
          <w:sz w:val="22"/>
          <w:szCs w:val="22"/>
          <w:lang w:val="en-US"/>
        </w:rPr>
        <w:t>Berlin</w:t>
      </w:r>
      <w:r w:rsidRPr="00B463C6">
        <w:rPr>
          <w:rFonts w:ascii="Tahoma" w:hAnsi="Tahoma"/>
          <w:kern w:val="0"/>
          <w:sz w:val="22"/>
          <w:szCs w:val="22"/>
          <w:lang w:val="en-US"/>
        </w:rPr>
        <w:tab/>
      </w:r>
      <w:r>
        <w:rPr>
          <w:rFonts w:ascii="Tahoma" w:hAnsi="Tahoma"/>
          <w:kern w:val="0"/>
          <w:sz w:val="22"/>
          <w:szCs w:val="22"/>
          <w:lang w:val="en-US"/>
        </w:rPr>
        <w:tab/>
      </w:r>
      <w:r w:rsidRPr="00B463C6">
        <w:rPr>
          <w:rFonts w:ascii="Tahoma" w:hAnsi="Tahoma" w:cs="Tahoma"/>
          <w:sz w:val="22"/>
          <w:szCs w:val="22"/>
        </w:rPr>
        <w:t>UFO im Velodrom</w:t>
      </w:r>
    </w:p>
    <w:p w14:paraId="4030830C" w14:textId="32FD79FA" w:rsidR="00B463C6" w:rsidRPr="00F21917" w:rsidRDefault="00B463C6" w:rsidP="00587D8F">
      <w:pPr>
        <w:ind w:left="708" w:firstLine="708"/>
        <w:rPr>
          <w:rFonts w:ascii="Tahoma" w:hAnsi="Tahoma"/>
          <w:kern w:val="0"/>
          <w:sz w:val="22"/>
          <w:szCs w:val="22"/>
          <w:lang w:val="en-US"/>
        </w:rPr>
      </w:pPr>
      <w:r>
        <w:rPr>
          <w:rFonts w:ascii="Tahoma" w:hAnsi="Tahoma" w:cs="Tahoma"/>
          <w:sz w:val="22"/>
          <w:szCs w:val="22"/>
        </w:rPr>
        <w:t>Mi.</w:t>
      </w:r>
      <w:r>
        <w:rPr>
          <w:rFonts w:ascii="Tahoma" w:hAnsi="Tahoma" w:cs="Tahoma"/>
          <w:sz w:val="22"/>
          <w:szCs w:val="22"/>
        </w:rPr>
        <w:tab/>
        <w:t>07.12.2022</w:t>
      </w:r>
      <w:r>
        <w:rPr>
          <w:rFonts w:ascii="Tahoma" w:hAnsi="Tahoma" w:cs="Tahoma"/>
          <w:sz w:val="22"/>
          <w:szCs w:val="22"/>
        </w:rPr>
        <w:tab/>
        <w:t>Düsseldorf</w:t>
      </w:r>
      <w:r>
        <w:rPr>
          <w:rFonts w:ascii="Tahoma" w:hAnsi="Tahoma" w:cs="Tahoma"/>
          <w:sz w:val="22"/>
          <w:szCs w:val="22"/>
        </w:rPr>
        <w:tab/>
      </w:r>
      <w:r w:rsidRPr="00B463C6">
        <w:rPr>
          <w:rFonts w:ascii="Tahoma" w:hAnsi="Tahoma" w:cs="Tahoma"/>
          <w:sz w:val="22"/>
          <w:szCs w:val="22"/>
        </w:rPr>
        <w:t>Mitsubishi Electric Hall</w:t>
      </w:r>
      <w:r w:rsidR="00DD46CB">
        <w:rPr>
          <w:rFonts w:ascii="Tahoma" w:hAnsi="Tahoma" w:cs="Tahoma"/>
          <w:sz w:val="22"/>
          <w:szCs w:val="22"/>
        </w:rPr>
        <w:t>e</w:t>
      </w:r>
    </w:p>
    <w:p w14:paraId="264993EF" w14:textId="77777777" w:rsidR="00D7279D" w:rsidRPr="003E2310" w:rsidRDefault="00D7279D" w:rsidP="005541C7">
      <w:pPr>
        <w:ind w:left="1416" w:firstLine="708"/>
        <w:rPr>
          <w:rFonts w:ascii="Tahoma" w:hAnsi="Tahoma" w:cs="Tahoma"/>
          <w:kern w:val="0"/>
          <w:sz w:val="20"/>
          <w:szCs w:val="20"/>
        </w:rPr>
      </w:pPr>
    </w:p>
    <w:p w14:paraId="40B47665" w14:textId="77777777" w:rsidR="00821A66" w:rsidRPr="003E2310" w:rsidRDefault="00821A66" w:rsidP="00872F9B">
      <w:pPr>
        <w:jc w:val="center"/>
        <w:rPr>
          <w:rFonts w:ascii="Tahoma" w:eastAsia="Tahoma" w:hAnsi="Tahoma" w:cs="Tahoma"/>
          <w:sz w:val="20"/>
          <w:szCs w:val="20"/>
        </w:rPr>
      </w:pPr>
    </w:p>
    <w:p w14:paraId="641DBDAC" w14:textId="2D67D043" w:rsidR="00B0055B" w:rsidRPr="002D483B" w:rsidRDefault="005518BB" w:rsidP="00B0055B">
      <w:pPr>
        <w:pStyle w:val="berschrift4"/>
        <w:tabs>
          <w:tab w:val="left" w:pos="360"/>
        </w:tabs>
        <w:rPr>
          <w:rStyle w:val="OhneA"/>
          <w:rFonts w:cs="Tahoma"/>
          <w:sz w:val="20"/>
          <w:szCs w:val="20"/>
          <w:lang w:val="en-US"/>
        </w:rPr>
      </w:pPr>
      <w:r w:rsidRPr="003E2310">
        <w:rPr>
          <w:rStyle w:val="Hyperlink1"/>
          <w:b/>
          <w:bCs/>
          <w:color w:val="0000FF"/>
        </w:rPr>
        <w:t xml:space="preserve"> </w:t>
      </w:r>
      <w:r w:rsidR="00B0055B" w:rsidRPr="002D483B">
        <w:rPr>
          <w:rStyle w:val="OhneA"/>
          <w:rFonts w:cs="Tahoma"/>
          <w:sz w:val="20"/>
          <w:szCs w:val="20"/>
          <w:lang w:val="en-US"/>
        </w:rPr>
        <w:t>Paypal Prio Tickets:</w:t>
      </w:r>
    </w:p>
    <w:p w14:paraId="64024A85" w14:textId="77777777" w:rsidR="00B0055B" w:rsidRPr="002D483B" w:rsidRDefault="00B0055B" w:rsidP="00B0055B">
      <w:pPr>
        <w:pStyle w:val="berschrift4"/>
        <w:tabs>
          <w:tab w:val="left" w:pos="360"/>
        </w:tabs>
        <w:rPr>
          <w:rStyle w:val="OhneA"/>
          <w:rFonts w:cs="Tahoma"/>
          <w:sz w:val="20"/>
          <w:szCs w:val="20"/>
        </w:rPr>
      </w:pPr>
      <w:r w:rsidRPr="002D483B">
        <w:rPr>
          <w:rStyle w:val="OhneA"/>
          <w:rFonts w:cs="Tahoma"/>
          <w:sz w:val="20"/>
          <w:szCs w:val="20"/>
        </w:rPr>
        <w:t>Mi., 20.04.2022, 10:00 Uhr (Online-Presale, 48 Stunden)</w:t>
      </w:r>
    </w:p>
    <w:p w14:paraId="46F1C4C1" w14:textId="77777777" w:rsidR="00B0055B" w:rsidRPr="002D483B" w:rsidRDefault="004E0CDC" w:rsidP="00B0055B">
      <w:pPr>
        <w:jc w:val="center"/>
        <w:rPr>
          <w:rStyle w:val="Hyperlink0"/>
          <w:lang w:val="en-US"/>
        </w:rPr>
      </w:pPr>
      <w:hyperlink r:id="rId10" w:history="1">
        <w:r w:rsidR="00B0055B" w:rsidRPr="002D483B">
          <w:rPr>
            <w:rStyle w:val="Hyperlink0"/>
            <w:lang w:val="en-US"/>
          </w:rPr>
          <w:t>www.livenation.de/paypalpriotickets</w:t>
        </w:r>
      </w:hyperlink>
    </w:p>
    <w:p w14:paraId="4416044B" w14:textId="77777777" w:rsidR="00B0055B" w:rsidRPr="002D483B" w:rsidRDefault="00B0055B" w:rsidP="00B0055B">
      <w:pPr>
        <w:pStyle w:val="berschrift4"/>
        <w:tabs>
          <w:tab w:val="left" w:pos="360"/>
        </w:tabs>
        <w:rPr>
          <w:rFonts w:cs="Tahoma"/>
          <w:sz w:val="20"/>
          <w:szCs w:val="20"/>
          <w:lang w:val="en-US"/>
        </w:rPr>
      </w:pPr>
    </w:p>
    <w:p w14:paraId="1BAF8578" w14:textId="02AD6439" w:rsidR="00B0055B" w:rsidRPr="002D483B" w:rsidRDefault="00B0055B" w:rsidP="00B0055B">
      <w:pPr>
        <w:pStyle w:val="berschrift4"/>
        <w:tabs>
          <w:tab w:val="left" w:pos="360"/>
        </w:tabs>
        <w:rPr>
          <w:rStyle w:val="OhneA"/>
          <w:rFonts w:cs="Tahoma"/>
          <w:sz w:val="20"/>
          <w:szCs w:val="20"/>
        </w:rPr>
      </w:pPr>
      <w:r w:rsidRPr="002D483B">
        <w:rPr>
          <w:rStyle w:val="OhneA"/>
          <w:rFonts w:cs="Tahoma"/>
          <w:sz w:val="20"/>
          <w:szCs w:val="20"/>
        </w:rPr>
        <w:t xml:space="preserve">MagentaMusik Prio Tickets: </w:t>
      </w:r>
    </w:p>
    <w:p w14:paraId="37A0065D" w14:textId="77777777" w:rsidR="00B0055B" w:rsidRPr="002D483B" w:rsidRDefault="00B0055B" w:rsidP="00B0055B">
      <w:pPr>
        <w:pStyle w:val="berschrift4"/>
        <w:tabs>
          <w:tab w:val="left" w:pos="360"/>
        </w:tabs>
        <w:rPr>
          <w:rStyle w:val="OhneA"/>
          <w:rFonts w:cs="Tahoma"/>
          <w:sz w:val="20"/>
          <w:szCs w:val="20"/>
        </w:rPr>
      </w:pPr>
      <w:r w:rsidRPr="002D483B">
        <w:rPr>
          <w:rStyle w:val="OhneA"/>
          <w:rFonts w:cs="Tahoma"/>
          <w:sz w:val="20"/>
          <w:szCs w:val="20"/>
        </w:rPr>
        <w:t>Mi., 20.04.2022, 10:00 Uhr (Online-Presale, 48 Stunden)</w:t>
      </w:r>
    </w:p>
    <w:p w14:paraId="1120F95A" w14:textId="77777777" w:rsidR="00B0055B" w:rsidRPr="002D483B" w:rsidRDefault="004E0CDC" w:rsidP="00B0055B">
      <w:pPr>
        <w:pStyle w:val="berschrift4"/>
        <w:tabs>
          <w:tab w:val="left" w:pos="360"/>
        </w:tabs>
        <w:rPr>
          <w:rStyle w:val="Hyperlink1"/>
          <w:b/>
          <w:bCs/>
          <w:color w:val="0000FF"/>
        </w:rPr>
      </w:pPr>
      <w:hyperlink r:id="rId11" w:history="1">
        <w:r w:rsidR="00B0055B" w:rsidRPr="002D483B">
          <w:rPr>
            <w:rStyle w:val="Hyperlink1"/>
            <w:b/>
            <w:bCs/>
            <w:color w:val="0000FF"/>
          </w:rPr>
          <w:t>www.magenta-musik-360.de/prio-tickets</w:t>
        </w:r>
      </w:hyperlink>
    </w:p>
    <w:p w14:paraId="390AA3D3" w14:textId="77777777" w:rsidR="00B0055B" w:rsidRPr="002D483B" w:rsidRDefault="00B0055B" w:rsidP="00B0055B">
      <w:pPr>
        <w:jc w:val="center"/>
        <w:rPr>
          <w:rStyle w:val="OhneA"/>
          <w:rFonts w:ascii="Tahoma" w:eastAsia="Tahoma" w:hAnsi="Tahoma" w:cs="Tahoma"/>
          <w:b/>
          <w:bCs/>
          <w:sz w:val="20"/>
          <w:szCs w:val="20"/>
          <w:u w:val="single" w:color="0000FF"/>
        </w:rPr>
      </w:pPr>
    </w:p>
    <w:p w14:paraId="683B9CFB" w14:textId="50EA95EE" w:rsidR="00B0055B" w:rsidRPr="002D483B" w:rsidRDefault="00B0055B" w:rsidP="00B0055B">
      <w:pPr>
        <w:pStyle w:val="berschrift4"/>
        <w:tabs>
          <w:tab w:val="left" w:pos="360"/>
        </w:tabs>
        <w:rPr>
          <w:rStyle w:val="OhneA"/>
          <w:rFonts w:cs="Tahoma"/>
          <w:sz w:val="20"/>
          <w:szCs w:val="20"/>
        </w:rPr>
      </w:pPr>
      <w:r w:rsidRPr="002D483B">
        <w:rPr>
          <w:rStyle w:val="OhneA"/>
          <w:rFonts w:cs="Tahoma"/>
          <w:sz w:val="20"/>
          <w:szCs w:val="20"/>
        </w:rPr>
        <w:t xml:space="preserve">Ticketmaster Presale: </w:t>
      </w:r>
    </w:p>
    <w:p w14:paraId="52024663" w14:textId="77777777" w:rsidR="00B0055B" w:rsidRPr="002D483B" w:rsidRDefault="00B0055B" w:rsidP="00B0055B">
      <w:pPr>
        <w:pStyle w:val="berschrift4"/>
        <w:tabs>
          <w:tab w:val="left" w:pos="360"/>
        </w:tabs>
        <w:rPr>
          <w:rStyle w:val="OhneA"/>
          <w:rFonts w:cs="Tahoma"/>
          <w:sz w:val="20"/>
          <w:szCs w:val="20"/>
        </w:rPr>
      </w:pPr>
      <w:r w:rsidRPr="002D483B">
        <w:rPr>
          <w:rStyle w:val="OhneA"/>
          <w:rFonts w:cs="Tahoma"/>
          <w:sz w:val="20"/>
          <w:szCs w:val="20"/>
        </w:rPr>
        <w:t xml:space="preserve">Do., 21.04.2022, 10:00 Uhr (Online-Presale, 24 Stunden) </w:t>
      </w:r>
    </w:p>
    <w:p w14:paraId="3C5331CF" w14:textId="77777777" w:rsidR="00B0055B" w:rsidRPr="002D483B" w:rsidRDefault="004E0CDC" w:rsidP="00B0055B">
      <w:pPr>
        <w:pStyle w:val="berschrift4"/>
        <w:tabs>
          <w:tab w:val="left" w:pos="360"/>
        </w:tabs>
        <w:rPr>
          <w:rStyle w:val="Hyperlink1"/>
          <w:b/>
          <w:bCs/>
          <w:color w:val="0000FF"/>
        </w:rPr>
      </w:pPr>
      <w:hyperlink r:id="rId12" w:history="1">
        <w:r w:rsidR="00B0055B" w:rsidRPr="002D483B">
          <w:rPr>
            <w:rStyle w:val="Hyperlink1"/>
            <w:b/>
            <w:bCs/>
            <w:color w:val="0000FF"/>
          </w:rPr>
          <w:t>www.ticketmaster.de/presale</w:t>
        </w:r>
      </w:hyperlink>
    </w:p>
    <w:p w14:paraId="74099F15" w14:textId="5EAAB6FA" w:rsidR="00A06780" w:rsidRPr="003E2310" w:rsidRDefault="00A06780" w:rsidP="005518BB">
      <w:pPr>
        <w:pStyle w:val="berschrift4"/>
        <w:tabs>
          <w:tab w:val="left" w:pos="360"/>
        </w:tabs>
        <w:rPr>
          <w:rStyle w:val="Hyperlink1"/>
          <w:b/>
          <w:bCs/>
          <w:color w:val="0000FF"/>
        </w:rPr>
      </w:pPr>
    </w:p>
    <w:p w14:paraId="2A7F1BE3" w14:textId="6321E5AC" w:rsidR="00A06780" w:rsidRPr="00B0055B" w:rsidRDefault="00A06780" w:rsidP="00B0055B">
      <w:pPr>
        <w:keepNext/>
        <w:jc w:val="center"/>
        <w:rPr>
          <w:rFonts w:ascii="Tahoma" w:eastAsia="Tahoma" w:hAnsi="Tahoma" w:cs="Tahoma"/>
          <w:b/>
          <w:bCs/>
          <w:sz w:val="20"/>
          <w:szCs w:val="20"/>
        </w:rPr>
      </w:pPr>
      <w:r w:rsidRPr="003E2310">
        <w:rPr>
          <w:rStyle w:val="OhneA"/>
          <w:rFonts w:ascii="Tahoma" w:eastAsia="Tahoma" w:hAnsi="Tahoma" w:cs="Tahoma"/>
          <w:b/>
          <w:bCs/>
          <w:sz w:val="20"/>
          <w:szCs w:val="20"/>
        </w:rPr>
        <w:tab/>
      </w:r>
      <w:r w:rsidRPr="003E2310">
        <w:rPr>
          <w:rStyle w:val="OhneA"/>
          <w:rFonts w:ascii="Tahoma" w:eastAsia="Tahoma" w:hAnsi="Tahoma" w:cs="Tahoma"/>
          <w:b/>
          <w:bCs/>
          <w:sz w:val="20"/>
          <w:szCs w:val="20"/>
        </w:rPr>
        <w:tab/>
      </w:r>
      <w:r w:rsidRPr="003E2310">
        <w:rPr>
          <w:rStyle w:val="OhneA"/>
          <w:rFonts w:ascii="Tahoma" w:eastAsia="Tahoma" w:hAnsi="Tahoma" w:cs="Tahoma"/>
          <w:sz w:val="20"/>
          <w:szCs w:val="20"/>
        </w:rPr>
        <w:tab/>
      </w:r>
    </w:p>
    <w:p w14:paraId="695DB039" w14:textId="2A624013" w:rsidR="00A06780" w:rsidRPr="003E2310" w:rsidRDefault="00A06780" w:rsidP="00A06780">
      <w:pPr>
        <w:pStyle w:val="berschrift4"/>
        <w:rPr>
          <w:rStyle w:val="OhneA"/>
          <w:rFonts w:cs="Tahoma"/>
          <w:sz w:val="20"/>
          <w:szCs w:val="20"/>
        </w:rPr>
      </w:pPr>
      <w:r w:rsidRPr="003E2310">
        <w:rPr>
          <w:rStyle w:val="OhneA"/>
          <w:rFonts w:cs="Tahoma"/>
          <w:sz w:val="20"/>
          <w:szCs w:val="20"/>
        </w:rPr>
        <w:t xml:space="preserve">Allgemeiner Vorverkaufsstart: </w:t>
      </w:r>
    </w:p>
    <w:p w14:paraId="4A3E75F7" w14:textId="234EEEC3" w:rsidR="00A06780" w:rsidRPr="003E2310" w:rsidRDefault="00A06780" w:rsidP="00A06780">
      <w:pPr>
        <w:jc w:val="center"/>
        <w:rPr>
          <w:rStyle w:val="OhneA"/>
          <w:rFonts w:ascii="Tahoma" w:hAnsi="Tahoma" w:cs="Tahoma"/>
          <w:sz w:val="20"/>
          <w:szCs w:val="20"/>
          <w:u w:val="single"/>
          <w:lang w:val="en-US"/>
        </w:rPr>
      </w:pPr>
      <w:r w:rsidRPr="003E2310">
        <w:rPr>
          <w:rStyle w:val="OhneA"/>
          <w:rFonts w:ascii="Tahoma" w:hAnsi="Tahoma" w:cs="Tahoma"/>
          <w:b/>
          <w:bCs/>
          <w:sz w:val="20"/>
          <w:szCs w:val="20"/>
          <w:lang w:val="en-US"/>
        </w:rPr>
        <w:t xml:space="preserve">Fr., </w:t>
      </w:r>
      <w:r w:rsidR="009973D3" w:rsidRPr="003E2310">
        <w:rPr>
          <w:rStyle w:val="OhneA"/>
          <w:rFonts w:ascii="Tahoma" w:hAnsi="Tahoma" w:cs="Tahoma"/>
          <w:b/>
          <w:bCs/>
          <w:sz w:val="20"/>
          <w:szCs w:val="20"/>
          <w:lang w:val="en-US"/>
        </w:rPr>
        <w:t>22</w:t>
      </w:r>
      <w:r w:rsidRPr="003E2310">
        <w:rPr>
          <w:rStyle w:val="OhneA"/>
          <w:rFonts w:ascii="Tahoma" w:hAnsi="Tahoma" w:cs="Tahoma"/>
          <w:b/>
          <w:bCs/>
          <w:sz w:val="20"/>
          <w:szCs w:val="20"/>
          <w:lang w:val="en-US"/>
        </w:rPr>
        <w:t>.04.2022, 10:00 Uhr</w:t>
      </w:r>
    </w:p>
    <w:p w14:paraId="1450C609" w14:textId="707211CD" w:rsidR="00A06780" w:rsidRPr="003E2310" w:rsidRDefault="004E0CDC" w:rsidP="003E2310">
      <w:pPr>
        <w:pStyle w:val="berschrift4"/>
        <w:tabs>
          <w:tab w:val="left" w:pos="360"/>
        </w:tabs>
        <w:rPr>
          <w:rStyle w:val="Hyperlink1"/>
          <w:b/>
          <w:bCs/>
          <w:color w:val="auto"/>
          <w:u w:val="none"/>
        </w:rPr>
      </w:pPr>
      <w:hyperlink r:id="rId13" w:history="1">
        <w:r w:rsidR="003E2310" w:rsidRPr="003E2310">
          <w:rPr>
            <w:rStyle w:val="Hyperlink"/>
            <w:rFonts w:eastAsia="Tahoma" w:cs="Tahoma"/>
            <w:sz w:val="20"/>
            <w:szCs w:val="20"/>
            <w:lang w:val="en-US"/>
          </w:rPr>
          <w:t>www.livenation.de/artist-rosal</w:t>
        </w:r>
        <w:r w:rsidR="003E2310" w:rsidRPr="003E2310">
          <w:rPr>
            <w:rStyle w:val="Hyperlink"/>
            <w:rFonts w:cs="Tahoma"/>
            <w:noProof/>
            <w:sz w:val="20"/>
            <w:szCs w:val="20"/>
          </w:rPr>
          <w:t>í</w:t>
        </w:r>
        <w:r w:rsidR="003E2310" w:rsidRPr="003E2310">
          <w:rPr>
            <w:rStyle w:val="Hyperlink"/>
            <w:rFonts w:eastAsia="Tahoma" w:cs="Tahoma"/>
            <w:sz w:val="20"/>
            <w:szCs w:val="20"/>
            <w:lang w:val="en-US"/>
          </w:rPr>
          <w:t>a-1252979</w:t>
        </w:r>
      </w:hyperlink>
    </w:p>
    <w:p w14:paraId="1E3B1B8D" w14:textId="77777777" w:rsidR="003E2310" w:rsidRPr="003E2310" w:rsidRDefault="003E2310" w:rsidP="003E2310">
      <w:pPr>
        <w:rPr>
          <w:rFonts w:ascii="Tahoma" w:hAnsi="Tahoma" w:cs="Tahoma"/>
          <w:sz w:val="20"/>
          <w:szCs w:val="20"/>
          <w:lang w:val="en-US"/>
        </w:rPr>
      </w:pPr>
    </w:p>
    <w:p w14:paraId="54F2DF91" w14:textId="77777777" w:rsidR="00A06780" w:rsidRPr="003E2310" w:rsidRDefault="004E0CDC" w:rsidP="00A06780">
      <w:pPr>
        <w:spacing w:line="200" w:lineRule="atLeast"/>
        <w:jc w:val="center"/>
        <w:rPr>
          <w:rStyle w:val="Hyperlink"/>
          <w:rFonts w:ascii="Tahoma" w:hAnsi="Tahoma" w:cs="Tahoma"/>
          <w:color w:val="auto"/>
          <w:sz w:val="20"/>
          <w:szCs w:val="20"/>
        </w:rPr>
      </w:pPr>
      <w:hyperlink r:id="rId14" w:history="1">
        <w:r w:rsidR="00A06780" w:rsidRPr="003E2310">
          <w:rPr>
            <w:rStyle w:val="Hyperlink"/>
            <w:rFonts w:ascii="Tahoma" w:hAnsi="Tahoma" w:cs="Tahoma"/>
            <w:b/>
            <w:bCs/>
            <w:color w:val="auto"/>
            <w:sz w:val="20"/>
            <w:szCs w:val="20"/>
          </w:rPr>
          <w:t>www.ticketmaster.de</w:t>
        </w:r>
      </w:hyperlink>
      <w:r w:rsidR="00A06780" w:rsidRPr="003E2310">
        <w:rPr>
          <w:rFonts w:ascii="Tahoma" w:hAnsi="Tahoma" w:cs="Tahoma"/>
          <w:b/>
          <w:bCs/>
          <w:color w:val="auto"/>
          <w:sz w:val="20"/>
          <w:szCs w:val="20"/>
        </w:rPr>
        <w:t xml:space="preserve"> </w:t>
      </w:r>
      <w:r w:rsidR="00A06780" w:rsidRPr="003E2310">
        <w:rPr>
          <w:rFonts w:ascii="Tahoma" w:hAnsi="Tahoma" w:cs="Tahoma"/>
          <w:color w:val="auto"/>
          <w:sz w:val="20"/>
          <w:szCs w:val="20"/>
        </w:rPr>
        <w:br/>
      </w:r>
      <w:hyperlink w:history="1">
        <w:r w:rsidR="00A06780" w:rsidRPr="003E2310">
          <w:rPr>
            <w:rStyle w:val="Hyperlink"/>
            <w:rFonts w:ascii="Tahoma" w:hAnsi="Tahoma" w:cs="Tahoma"/>
            <w:b/>
            <w:bCs/>
            <w:color w:val="auto"/>
            <w:sz w:val="20"/>
            <w:szCs w:val="20"/>
          </w:rPr>
          <w:t xml:space="preserve">www.eventim.de </w:t>
        </w:r>
      </w:hyperlink>
    </w:p>
    <w:p w14:paraId="14EB3618" w14:textId="1A973C32" w:rsidR="0065122F" w:rsidRPr="003E2310" w:rsidRDefault="0065122F">
      <w:pPr>
        <w:spacing w:line="200" w:lineRule="atLeast"/>
        <w:rPr>
          <w:rFonts w:ascii="Tahoma" w:eastAsia="Tahoma" w:hAnsi="Tahoma" w:cs="Tahoma"/>
          <w:b/>
          <w:bCs/>
          <w:sz w:val="20"/>
          <w:szCs w:val="20"/>
        </w:rPr>
      </w:pPr>
    </w:p>
    <w:p w14:paraId="36ECFA6B" w14:textId="092FCF9E" w:rsidR="00872F9B" w:rsidRPr="003E2310" w:rsidRDefault="00872F9B">
      <w:pPr>
        <w:spacing w:line="200" w:lineRule="atLeast"/>
        <w:rPr>
          <w:rFonts w:ascii="Tahoma" w:eastAsia="Tahoma" w:hAnsi="Tahoma" w:cs="Tahoma"/>
          <w:b/>
          <w:bCs/>
          <w:sz w:val="20"/>
          <w:szCs w:val="20"/>
        </w:rPr>
      </w:pPr>
    </w:p>
    <w:p w14:paraId="0A3C89D6" w14:textId="77777777" w:rsidR="00EF1E42" w:rsidRPr="003E2310" w:rsidRDefault="00EF1E42">
      <w:pPr>
        <w:spacing w:line="200" w:lineRule="atLeast"/>
        <w:rPr>
          <w:rFonts w:ascii="Tahoma" w:eastAsia="Tahoma" w:hAnsi="Tahoma" w:cs="Tahoma"/>
          <w:b/>
          <w:bCs/>
          <w:sz w:val="20"/>
          <w:szCs w:val="20"/>
        </w:rPr>
      </w:pPr>
    </w:p>
    <w:p w14:paraId="1E86E21B" w14:textId="77777777" w:rsidR="0065122F" w:rsidRPr="003E2310" w:rsidRDefault="004E0CDC">
      <w:pPr>
        <w:spacing w:line="200" w:lineRule="atLeast"/>
        <w:jc w:val="center"/>
        <w:rPr>
          <w:rStyle w:val="Ohne"/>
          <w:rFonts w:ascii="Tahoma" w:eastAsia="Tahoma" w:hAnsi="Tahoma" w:cs="Tahoma"/>
          <w:b/>
          <w:bCs/>
          <w:kern w:val="2"/>
          <w:sz w:val="20"/>
          <w:szCs w:val="20"/>
          <w:lang w:val="en-US"/>
        </w:rPr>
      </w:pPr>
      <w:hyperlink r:id="rId15" w:history="1">
        <w:r w:rsidR="00554327" w:rsidRPr="003E2310">
          <w:rPr>
            <w:rStyle w:val="Hyperlink1"/>
          </w:rPr>
          <w:t>www.livenation.de</w:t>
        </w:r>
      </w:hyperlink>
      <w:r w:rsidR="00554327" w:rsidRPr="003E2310">
        <w:rPr>
          <w:rStyle w:val="Ohne"/>
          <w:rFonts w:ascii="Tahoma" w:eastAsia="Arial Unicode MS" w:hAnsi="Tahoma" w:cs="Tahoma"/>
          <w:sz w:val="20"/>
          <w:szCs w:val="20"/>
          <w:u w:val="single"/>
          <w:lang w:val="en-US"/>
        </w:rPr>
        <w:br/>
      </w:r>
      <w:r w:rsidR="00554327" w:rsidRPr="003E2310">
        <w:rPr>
          <w:rStyle w:val="Ohne"/>
          <w:rFonts w:ascii="Tahoma" w:hAnsi="Tahoma" w:cs="Tahoma"/>
          <w:sz w:val="20"/>
          <w:szCs w:val="20"/>
          <w:lang w:val="en-US"/>
        </w:rPr>
        <w:t>facebook.com/livenationGSA | twitter.com/livenationGSA</w:t>
      </w:r>
    </w:p>
    <w:p w14:paraId="379CDFCE" w14:textId="77777777" w:rsidR="0065122F" w:rsidRPr="003E2310" w:rsidRDefault="00554327">
      <w:pPr>
        <w:spacing w:line="200" w:lineRule="atLeast"/>
        <w:jc w:val="center"/>
        <w:rPr>
          <w:rStyle w:val="Ohne"/>
          <w:rFonts w:ascii="Tahoma" w:eastAsia="Tahoma" w:hAnsi="Tahoma" w:cs="Tahoma"/>
          <w:sz w:val="20"/>
          <w:szCs w:val="20"/>
        </w:rPr>
      </w:pPr>
      <w:r w:rsidRPr="003E2310">
        <w:rPr>
          <w:rStyle w:val="Ohne"/>
          <w:rFonts w:ascii="Tahoma" w:hAnsi="Tahoma" w:cs="Tahoma"/>
          <w:sz w:val="20"/>
          <w:szCs w:val="20"/>
        </w:rPr>
        <w:t>instagram.com/livenationGSA | youtube.com/livenationGSA</w:t>
      </w:r>
    </w:p>
    <w:p w14:paraId="1842ABF1" w14:textId="77777777" w:rsidR="0065122F" w:rsidRPr="003E2310" w:rsidRDefault="0065122F">
      <w:pPr>
        <w:spacing w:line="200" w:lineRule="atLeast"/>
        <w:jc w:val="center"/>
        <w:rPr>
          <w:rFonts w:ascii="Tahoma" w:eastAsia="Tahoma" w:hAnsi="Tahoma" w:cs="Tahoma"/>
          <w:sz w:val="20"/>
          <w:szCs w:val="20"/>
        </w:rPr>
      </w:pPr>
    </w:p>
    <w:p w14:paraId="50CB08AD" w14:textId="77777777" w:rsidR="0065122F" w:rsidRPr="003E2310" w:rsidRDefault="004E0CDC">
      <w:pPr>
        <w:spacing w:line="200" w:lineRule="atLeast"/>
        <w:jc w:val="center"/>
        <w:rPr>
          <w:rStyle w:val="Ohne"/>
          <w:rFonts w:ascii="Tahoma" w:eastAsia="Tahoma" w:hAnsi="Tahoma" w:cs="Tahoma"/>
          <w:b/>
          <w:bCs/>
          <w:sz w:val="20"/>
          <w:szCs w:val="20"/>
          <w:u w:val="single"/>
        </w:rPr>
      </w:pPr>
      <w:hyperlink r:id="rId16" w:history="1">
        <w:r w:rsidR="00554327" w:rsidRPr="003E2310">
          <w:rPr>
            <w:rStyle w:val="Hyperlink2"/>
          </w:rPr>
          <w:t>www.livenation-promotion.de</w:t>
        </w:r>
      </w:hyperlink>
    </w:p>
    <w:p w14:paraId="1818C3AB" w14:textId="627519BE" w:rsidR="0065122F" w:rsidRPr="003E2310" w:rsidRDefault="00554327">
      <w:pPr>
        <w:spacing w:line="200" w:lineRule="atLeast"/>
        <w:jc w:val="center"/>
        <w:rPr>
          <w:rStyle w:val="Ohne"/>
          <w:rFonts w:ascii="Tahoma" w:hAnsi="Tahoma" w:cs="Tahoma"/>
          <w:sz w:val="20"/>
          <w:szCs w:val="20"/>
          <w:lang w:val="en-US"/>
        </w:rPr>
      </w:pPr>
      <w:r w:rsidRPr="003E2310">
        <w:rPr>
          <w:rStyle w:val="Ohne"/>
          <w:rFonts w:ascii="Tahoma" w:hAnsi="Tahoma" w:cs="Tahoma"/>
          <w:sz w:val="20"/>
          <w:szCs w:val="20"/>
          <w:lang w:val="en-US"/>
        </w:rPr>
        <w:t>Pressematerial | Akkreditierung</w:t>
      </w:r>
    </w:p>
    <w:p w14:paraId="41698875" w14:textId="14524B53" w:rsidR="003E2310" w:rsidRDefault="003E2310">
      <w:pPr>
        <w:spacing w:line="200" w:lineRule="atLeast"/>
        <w:jc w:val="center"/>
        <w:rPr>
          <w:rStyle w:val="Ohne"/>
          <w:rFonts w:ascii="Tahoma" w:hAnsi="Tahoma" w:cs="Tahoma"/>
          <w:sz w:val="20"/>
          <w:szCs w:val="20"/>
          <w:lang w:val="en-US"/>
        </w:rPr>
      </w:pPr>
    </w:p>
    <w:p w14:paraId="34205957" w14:textId="58101C32" w:rsidR="003E6DE7" w:rsidRDefault="003E6DE7">
      <w:pPr>
        <w:spacing w:line="200" w:lineRule="atLeast"/>
        <w:jc w:val="center"/>
        <w:rPr>
          <w:rStyle w:val="Ohne"/>
          <w:rFonts w:ascii="Tahoma" w:hAnsi="Tahoma" w:cs="Tahoma"/>
          <w:sz w:val="20"/>
          <w:szCs w:val="20"/>
          <w:lang w:val="en-US"/>
        </w:rPr>
      </w:pPr>
    </w:p>
    <w:p w14:paraId="7D168FD7" w14:textId="77777777" w:rsidR="003E6DE7" w:rsidRPr="008E3BAA" w:rsidRDefault="003E6DE7">
      <w:pPr>
        <w:spacing w:line="200" w:lineRule="atLeast"/>
        <w:jc w:val="center"/>
        <w:rPr>
          <w:rStyle w:val="Hyperlink"/>
        </w:rPr>
      </w:pPr>
    </w:p>
    <w:p w14:paraId="2BA2ECA0" w14:textId="7CE5E596" w:rsidR="008E3BAA" w:rsidRPr="008E3BAA" w:rsidRDefault="004E0CDC" w:rsidP="008E3BAA">
      <w:pPr>
        <w:spacing w:line="200" w:lineRule="atLeast"/>
        <w:jc w:val="center"/>
        <w:rPr>
          <w:rStyle w:val="Hyperlink"/>
          <w:rFonts w:ascii="Tahoma" w:hAnsi="Tahoma" w:cs="Tahoma"/>
          <w:lang w:val="en-US"/>
        </w:rPr>
      </w:pPr>
      <w:hyperlink r:id="rId17" w:history="1">
        <w:r w:rsidR="008E3BAA" w:rsidRPr="008E3BAA">
          <w:rPr>
            <w:rStyle w:val="Hyperlink"/>
            <w:rFonts w:ascii="Tahoma" w:hAnsi="Tahoma" w:cs="Tahoma"/>
            <w:sz w:val="20"/>
            <w:szCs w:val="20"/>
            <w:lang w:val="en-US"/>
          </w:rPr>
          <w:t>https://www.rosalia.com/</w:t>
        </w:r>
      </w:hyperlink>
      <w:r w:rsidR="008E3BAA" w:rsidRPr="008E3BAA">
        <w:rPr>
          <w:rStyle w:val="Hyperlink"/>
          <w:rFonts w:ascii="Tahoma" w:hAnsi="Tahoma" w:cs="Tahoma"/>
          <w:lang w:val="en-US"/>
        </w:rPr>
        <w:t xml:space="preserve"> </w:t>
      </w:r>
    </w:p>
    <w:p w14:paraId="245C804E" w14:textId="1AA59C1D" w:rsidR="008E3BAA" w:rsidRPr="008E3BAA" w:rsidRDefault="004E0CDC" w:rsidP="008E3BAA">
      <w:pPr>
        <w:spacing w:line="200" w:lineRule="atLeast"/>
        <w:jc w:val="center"/>
        <w:rPr>
          <w:rStyle w:val="Hyperlink"/>
          <w:rFonts w:ascii="Tahoma" w:hAnsi="Tahoma" w:cs="Tahoma"/>
          <w:lang w:val="en-US"/>
        </w:rPr>
      </w:pPr>
      <w:hyperlink r:id="rId18" w:history="1">
        <w:r w:rsidR="008E3BAA" w:rsidRPr="008E3BAA">
          <w:rPr>
            <w:rStyle w:val="Hyperlink"/>
            <w:rFonts w:ascii="Tahoma" w:hAnsi="Tahoma" w:cs="Tahoma"/>
            <w:sz w:val="20"/>
            <w:szCs w:val="20"/>
            <w:lang w:val="en-US"/>
          </w:rPr>
          <w:t>https://www.facebook.com/rosalia.vt</w:t>
        </w:r>
      </w:hyperlink>
      <w:r w:rsidR="008E3BAA" w:rsidRPr="008E3BAA">
        <w:rPr>
          <w:rStyle w:val="Hyperlink"/>
          <w:rFonts w:ascii="Tahoma" w:hAnsi="Tahoma" w:cs="Tahoma"/>
          <w:lang w:val="en-US"/>
        </w:rPr>
        <w:t xml:space="preserve"> </w:t>
      </w:r>
    </w:p>
    <w:p w14:paraId="0BB3036F" w14:textId="375447F6" w:rsidR="008E3BAA" w:rsidRPr="008E3BAA" w:rsidRDefault="004E0CDC" w:rsidP="008E3BAA">
      <w:pPr>
        <w:spacing w:line="200" w:lineRule="atLeast"/>
        <w:jc w:val="center"/>
        <w:rPr>
          <w:rStyle w:val="Hyperlink"/>
          <w:rFonts w:ascii="Tahoma" w:hAnsi="Tahoma" w:cs="Tahoma"/>
          <w:lang w:val="en-US"/>
        </w:rPr>
      </w:pPr>
      <w:hyperlink r:id="rId19" w:history="1">
        <w:r w:rsidR="008E3BAA" w:rsidRPr="008E3BAA">
          <w:rPr>
            <w:rStyle w:val="Hyperlink"/>
            <w:rFonts w:ascii="Tahoma" w:hAnsi="Tahoma" w:cs="Tahoma"/>
            <w:sz w:val="20"/>
            <w:szCs w:val="20"/>
            <w:lang w:val="en-US"/>
          </w:rPr>
          <w:t>https://twitter.com/rosalia</w:t>
        </w:r>
      </w:hyperlink>
      <w:r w:rsidR="008E3BAA" w:rsidRPr="008E3BAA">
        <w:rPr>
          <w:rStyle w:val="Hyperlink"/>
          <w:rFonts w:ascii="Tahoma" w:hAnsi="Tahoma" w:cs="Tahoma"/>
          <w:lang w:val="en-US"/>
        </w:rPr>
        <w:t xml:space="preserve"> </w:t>
      </w:r>
    </w:p>
    <w:p w14:paraId="6D977DA8" w14:textId="6771DBD9" w:rsidR="008E3BAA" w:rsidRPr="008E3BAA" w:rsidRDefault="004E0CDC" w:rsidP="008E3BAA">
      <w:pPr>
        <w:spacing w:line="200" w:lineRule="atLeast"/>
        <w:jc w:val="center"/>
        <w:rPr>
          <w:rStyle w:val="Hyperlink"/>
          <w:rFonts w:ascii="Tahoma" w:hAnsi="Tahoma" w:cs="Tahoma"/>
          <w:lang w:val="en-US"/>
        </w:rPr>
      </w:pPr>
      <w:hyperlink r:id="rId20" w:history="1">
        <w:r w:rsidR="008E3BAA" w:rsidRPr="008E3BAA">
          <w:rPr>
            <w:rStyle w:val="Hyperlink"/>
            <w:rFonts w:ascii="Tahoma" w:hAnsi="Tahoma" w:cs="Tahoma"/>
            <w:sz w:val="20"/>
            <w:szCs w:val="20"/>
            <w:lang w:val="en-US"/>
          </w:rPr>
          <w:t>https://www.tiktok.com/@rosalia</w:t>
        </w:r>
      </w:hyperlink>
    </w:p>
    <w:p w14:paraId="67BC890B" w14:textId="0A3E3AE0" w:rsidR="008E3BAA" w:rsidRPr="008E3BAA" w:rsidRDefault="004E0CDC" w:rsidP="008E3BAA">
      <w:pPr>
        <w:spacing w:line="200" w:lineRule="atLeast"/>
        <w:jc w:val="center"/>
        <w:rPr>
          <w:rStyle w:val="Hyperlink"/>
          <w:rFonts w:ascii="Tahoma" w:hAnsi="Tahoma" w:cs="Tahoma"/>
          <w:lang w:val="en-US"/>
        </w:rPr>
      </w:pPr>
      <w:hyperlink r:id="rId21" w:history="1">
        <w:r w:rsidR="008E3BAA" w:rsidRPr="008E3BAA">
          <w:rPr>
            <w:rStyle w:val="Hyperlink"/>
            <w:rFonts w:ascii="Tahoma" w:hAnsi="Tahoma" w:cs="Tahoma"/>
            <w:sz w:val="20"/>
            <w:szCs w:val="20"/>
            <w:lang w:val="en-US"/>
          </w:rPr>
          <w:t>https://www.instagram.com/rosalia.vt/</w:t>
        </w:r>
      </w:hyperlink>
      <w:r w:rsidR="008E3BAA" w:rsidRPr="008E3BAA">
        <w:rPr>
          <w:rStyle w:val="Hyperlink"/>
          <w:rFonts w:ascii="Tahoma" w:hAnsi="Tahoma" w:cs="Tahoma"/>
          <w:lang w:val="en-US"/>
        </w:rPr>
        <w:t xml:space="preserve"> </w:t>
      </w:r>
    </w:p>
    <w:p w14:paraId="1D0CC8B6" w14:textId="64D47832" w:rsidR="0065122F" w:rsidRPr="008E3BAA" w:rsidRDefault="004E0CDC" w:rsidP="008E3BAA">
      <w:pPr>
        <w:spacing w:line="200" w:lineRule="atLeast"/>
        <w:jc w:val="center"/>
        <w:rPr>
          <w:rFonts w:ascii="Tahoma" w:hAnsi="Tahoma" w:cs="Tahoma"/>
          <w:u w:val="single"/>
          <w:lang w:val="en-US"/>
        </w:rPr>
      </w:pPr>
      <w:hyperlink r:id="rId22" w:history="1">
        <w:r w:rsidR="008E3BAA" w:rsidRPr="008E3BAA">
          <w:rPr>
            <w:rStyle w:val="Hyperlink"/>
            <w:rFonts w:ascii="Tahoma" w:hAnsi="Tahoma" w:cs="Tahoma"/>
            <w:sz w:val="20"/>
            <w:szCs w:val="20"/>
            <w:lang w:val="en-US"/>
          </w:rPr>
          <w:t>https://www.youtube.com/channel/UCQt9awGIFZeldFsATZNeJag</w:t>
        </w:r>
      </w:hyperlink>
    </w:p>
    <w:p w14:paraId="62DC6AE7" w14:textId="3CFE07EB" w:rsidR="003E6DE7" w:rsidRDefault="003E6DE7">
      <w:pPr>
        <w:spacing w:line="200" w:lineRule="atLeast"/>
        <w:jc w:val="center"/>
        <w:rPr>
          <w:rFonts w:ascii="Tahoma" w:hAnsi="Tahoma" w:cs="Tahoma"/>
          <w:sz w:val="20"/>
          <w:szCs w:val="20"/>
          <w:lang w:val="en-US"/>
        </w:rPr>
      </w:pPr>
    </w:p>
    <w:p w14:paraId="7882A0B4" w14:textId="2BAE2567" w:rsidR="003E6DE7" w:rsidRDefault="003E6DE7">
      <w:pPr>
        <w:spacing w:line="200" w:lineRule="atLeast"/>
        <w:jc w:val="center"/>
        <w:rPr>
          <w:rFonts w:ascii="Tahoma" w:hAnsi="Tahoma" w:cs="Tahoma"/>
          <w:sz w:val="20"/>
          <w:szCs w:val="20"/>
          <w:lang w:val="en-US"/>
        </w:rPr>
      </w:pPr>
    </w:p>
    <w:p w14:paraId="52DD9CBC" w14:textId="1AD2BA9B" w:rsidR="00B0055B" w:rsidRDefault="00B0055B">
      <w:pPr>
        <w:spacing w:line="200" w:lineRule="atLeast"/>
        <w:jc w:val="center"/>
        <w:rPr>
          <w:rFonts w:ascii="Tahoma" w:hAnsi="Tahoma" w:cs="Tahoma"/>
          <w:sz w:val="20"/>
          <w:szCs w:val="20"/>
          <w:lang w:val="en-US"/>
        </w:rPr>
      </w:pPr>
    </w:p>
    <w:p w14:paraId="214D8BC6" w14:textId="36F7FF00" w:rsidR="00B0055B" w:rsidRDefault="00B0055B">
      <w:pPr>
        <w:spacing w:line="200" w:lineRule="atLeast"/>
        <w:jc w:val="center"/>
        <w:rPr>
          <w:rFonts w:ascii="Tahoma" w:hAnsi="Tahoma" w:cs="Tahoma"/>
          <w:sz w:val="20"/>
          <w:szCs w:val="20"/>
          <w:lang w:val="en-US"/>
        </w:rPr>
      </w:pPr>
    </w:p>
    <w:p w14:paraId="62FE7532" w14:textId="56E2E2F8" w:rsidR="00B0055B" w:rsidRDefault="00B0055B">
      <w:pPr>
        <w:spacing w:line="200" w:lineRule="atLeast"/>
        <w:jc w:val="center"/>
        <w:rPr>
          <w:rFonts w:ascii="Tahoma" w:hAnsi="Tahoma" w:cs="Tahoma"/>
          <w:sz w:val="20"/>
          <w:szCs w:val="20"/>
          <w:lang w:val="en-US"/>
        </w:rPr>
      </w:pPr>
    </w:p>
    <w:p w14:paraId="592A1BD5" w14:textId="3F7AAF1E" w:rsidR="00B0055B" w:rsidRDefault="00B0055B">
      <w:pPr>
        <w:spacing w:line="200" w:lineRule="atLeast"/>
        <w:jc w:val="center"/>
        <w:rPr>
          <w:rFonts w:ascii="Tahoma" w:hAnsi="Tahoma" w:cs="Tahoma"/>
          <w:sz w:val="20"/>
          <w:szCs w:val="20"/>
          <w:lang w:val="en-US"/>
        </w:rPr>
      </w:pPr>
    </w:p>
    <w:p w14:paraId="609CEB96" w14:textId="7F06C396" w:rsidR="00B0055B" w:rsidRDefault="00B0055B">
      <w:pPr>
        <w:spacing w:line="200" w:lineRule="atLeast"/>
        <w:jc w:val="center"/>
        <w:rPr>
          <w:rFonts w:ascii="Tahoma" w:hAnsi="Tahoma" w:cs="Tahoma"/>
          <w:sz w:val="20"/>
          <w:szCs w:val="20"/>
          <w:lang w:val="en-US"/>
        </w:rPr>
      </w:pPr>
    </w:p>
    <w:p w14:paraId="547FE2DC" w14:textId="492F0490" w:rsidR="003E6DE7" w:rsidRDefault="003E6DE7" w:rsidP="008E3BAA">
      <w:pPr>
        <w:spacing w:line="200" w:lineRule="atLeast"/>
        <w:rPr>
          <w:rFonts w:ascii="Tahoma" w:hAnsi="Tahoma" w:cs="Tahoma"/>
          <w:sz w:val="20"/>
          <w:szCs w:val="20"/>
          <w:lang w:val="en-US"/>
        </w:rPr>
      </w:pPr>
    </w:p>
    <w:p w14:paraId="2BCEDEB5" w14:textId="241D2837" w:rsidR="003E6DE7" w:rsidRDefault="003E6DE7">
      <w:pPr>
        <w:spacing w:line="200" w:lineRule="atLeast"/>
        <w:jc w:val="center"/>
        <w:rPr>
          <w:rFonts w:ascii="Tahoma" w:hAnsi="Tahoma" w:cs="Tahoma"/>
          <w:sz w:val="20"/>
          <w:szCs w:val="20"/>
          <w:lang w:val="en-US"/>
        </w:rPr>
      </w:pPr>
    </w:p>
    <w:p w14:paraId="0D9C9602" w14:textId="77777777" w:rsidR="00B0055B" w:rsidRPr="003E2310" w:rsidRDefault="00B0055B">
      <w:pPr>
        <w:spacing w:line="200" w:lineRule="atLeast"/>
        <w:jc w:val="center"/>
        <w:rPr>
          <w:rFonts w:ascii="Tahoma" w:hAnsi="Tahoma" w:cs="Tahoma"/>
          <w:sz w:val="20"/>
          <w:szCs w:val="20"/>
          <w:lang w:val="en-US"/>
        </w:rPr>
      </w:pPr>
    </w:p>
    <w:p w14:paraId="149C895B" w14:textId="77777777" w:rsidR="00924BEA" w:rsidRPr="003E6DE7" w:rsidRDefault="00924BEA" w:rsidP="003E6DE7">
      <w:pPr>
        <w:jc w:val="both"/>
        <w:rPr>
          <w:rFonts w:ascii="Tahoma" w:eastAsia="Proxima Nova" w:hAnsi="Tahoma" w:cs="Tahoma"/>
          <w:b/>
          <w:noProof/>
          <w:color w:val="auto"/>
          <w:kern w:val="0"/>
          <w:sz w:val="20"/>
          <w:szCs w:val="20"/>
        </w:rPr>
      </w:pPr>
      <w:r w:rsidRPr="003E6DE7">
        <w:rPr>
          <w:rFonts w:ascii="Tahoma" w:hAnsi="Tahoma" w:cs="Tahoma"/>
          <w:b/>
          <w:noProof/>
          <w:sz w:val="20"/>
          <w:szCs w:val="20"/>
        </w:rPr>
        <w:t>Über Rosalía:</w:t>
      </w:r>
    </w:p>
    <w:p w14:paraId="544E3442" w14:textId="4C58935F" w:rsidR="00924BEA" w:rsidRPr="009724E4" w:rsidRDefault="00924BEA" w:rsidP="003E6DE7">
      <w:pPr>
        <w:jc w:val="both"/>
        <w:rPr>
          <w:rFonts w:ascii="Tahoma" w:hAnsi="Tahoma" w:cs="Tahoma"/>
          <w:noProof/>
          <w:sz w:val="20"/>
          <w:szCs w:val="20"/>
        </w:rPr>
      </w:pPr>
      <w:r w:rsidRPr="003E6DE7">
        <w:rPr>
          <w:rFonts w:ascii="Tahoma" w:hAnsi="Tahoma" w:cs="Tahoma"/>
          <w:noProof/>
          <w:sz w:val="20"/>
          <w:szCs w:val="20"/>
        </w:rPr>
        <w:t>Rosalía ist eine Grammy- und achtfache Latin-Grammy-Preisträgerin, die aufgrund ihrer innovativen Verschmelzung von Genres und ihres unverwechselbaren Stils rasch in den Olymp der weltweiten Popszene aufgestiegen ist.  Sie hat wiederholt die Grenzen für weibliche und spanischsprachige Künstler durchbrochen und wird weithin gelobt als „eine komplexe geniale Künstlerin</w:t>
      </w:r>
      <w:r w:rsidR="009724E4">
        <w:rPr>
          <w:rFonts w:ascii="Tahoma" w:hAnsi="Tahoma" w:cs="Tahoma"/>
          <w:noProof/>
          <w:sz w:val="20"/>
          <w:szCs w:val="20"/>
        </w:rPr>
        <w:t xml:space="preserve"> .</w:t>
      </w:r>
      <w:r w:rsidRPr="003E6DE7">
        <w:rPr>
          <w:rFonts w:ascii="Tahoma" w:hAnsi="Tahoma" w:cs="Tahoma"/>
          <w:noProof/>
          <w:sz w:val="20"/>
          <w:szCs w:val="20"/>
        </w:rPr>
        <w:t>..</w:t>
      </w:r>
      <w:r w:rsidR="009724E4">
        <w:rPr>
          <w:rFonts w:ascii="Tahoma" w:hAnsi="Tahoma" w:cs="Tahoma"/>
          <w:noProof/>
          <w:sz w:val="20"/>
          <w:szCs w:val="20"/>
        </w:rPr>
        <w:t>,</w:t>
      </w:r>
      <w:r w:rsidRPr="003E6DE7">
        <w:rPr>
          <w:rFonts w:ascii="Tahoma" w:hAnsi="Tahoma" w:cs="Tahoma"/>
          <w:noProof/>
          <w:sz w:val="20"/>
          <w:szCs w:val="20"/>
        </w:rPr>
        <w:t xml:space="preserve"> die Weiblichkeit und Stärke symbolisiert</w:t>
      </w:r>
      <w:r w:rsidR="009724E4">
        <w:rPr>
          <w:rFonts w:ascii="Tahoma" w:hAnsi="Tahoma" w:cs="Tahoma"/>
          <w:noProof/>
          <w:sz w:val="20"/>
          <w:szCs w:val="20"/>
        </w:rPr>
        <w:t xml:space="preserve"> </w:t>
      </w:r>
      <w:r w:rsidRPr="003E6DE7">
        <w:rPr>
          <w:rFonts w:ascii="Tahoma" w:hAnsi="Tahoma" w:cs="Tahoma"/>
          <w:noProof/>
          <w:sz w:val="20"/>
          <w:szCs w:val="20"/>
        </w:rPr>
        <w:t>... eine richtungsweisende Künstlerin mit großem Zukunftspotenzial</w:t>
      </w:r>
      <w:r w:rsidR="009724E4">
        <w:rPr>
          <w:rFonts w:ascii="Tahoma" w:hAnsi="Tahoma" w:cs="Tahoma"/>
          <w:noProof/>
          <w:sz w:val="20"/>
          <w:szCs w:val="20"/>
        </w:rPr>
        <w:t xml:space="preserve"> </w:t>
      </w:r>
      <w:r w:rsidRPr="003E6DE7">
        <w:rPr>
          <w:rFonts w:ascii="Tahoma" w:hAnsi="Tahoma" w:cs="Tahoma"/>
          <w:noProof/>
          <w:sz w:val="20"/>
          <w:szCs w:val="20"/>
        </w:rPr>
        <w:t>...</w:t>
      </w:r>
      <w:r w:rsidR="009724E4">
        <w:rPr>
          <w:rFonts w:ascii="Tahoma" w:hAnsi="Tahoma" w:cs="Tahoma"/>
          <w:noProof/>
          <w:sz w:val="20"/>
          <w:szCs w:val="20"/>
        </w:rPr>
        <w:t>,</w:t>
      </w:r>
      <w:r w:rsidRPr="003E6DE7">
        <w:rPr>
          <w:rFonts w:ascii="Tahoma" w:hAnsi="Tahoma" w:cs="Tahoma"/>
          <w:noProof/>
          <w:sz w:val="20"/>
          <w:szCs w:val="20"/>
        </w:rPr>
        <w:t xml:space="preserve"> die den Flamenco zu einem globalen Phänomen erhoben hat</w:t>
      </w:r>
      <w:r w:rsidR="009724E4">
        <w:rPr>
          <w:rFonts w:ascii="Tahoma" w:hAnsi="Tahoma" w:cs="Tahoma"/>
          <w:noProof/>
          <w:sz w:val="20"/>
          <w:szCs w:val="20"/>
        </w:rPr>
        <w:t xml:space="preserve"> </w:t>
      </w:r>
      <w:r w:rsidRPr="003E6DE7">
        <w:rPr>
          <w:rFonts w:ascii="Tahoma" w:hAnsi="Tahoma" w:cs="Tahoma"/>
          <w:noProof/>
          <w:sz w:val="20"/>
          <w:szCs w:val="20"/>
        </w:rPr>
        <w:t>... und sich zum aufregendsten Popstar der Welt entwickelt“</w:t>
      </w:r>
      <w:r w:rsidR="009724E4">
        <w:rPr>
          <w:rFonts w:ascii="Tahoma" w:hAnsi="Tahoma" w:cs="Tahoma"/>
          <w:noProof/>
          <w:sz w:val="20"/>
          <w:szCs w:val="20"/>
        </w:rPr>
        <w:t>.</w:t>
      </w:r>
      <w:r w:rsidRPr="003E6DE7">
        <w:rPr>
          <w:rFonts w:ascii="Tahoma" w:hAnsi="Tahoma" w:cs="Tahoma"/>
          <w:noProof/>
          <w:sz w:val="20"/>
          <w:szCs w:val="20"/>
        </w:rPr>
        <w:t xml:space="preserve"> Ihren Durchbruch hatte sie im Mai 2018 mit </w:t>
      </w:r>
      <w:r w:rsidR="009724E4">
        <w:rPr>
          <w:rFonts w:ascii="Tahoma" w:hAnsi="Tahoma" w:cs="Tahoma"/>
          <w:noProof/>
          <w:sz w:val="20"/>
          <w:szCs w:val="20"/>
        </w:rPr>
        <w:t>d</w:t>
      </w:r>
      <w:r w:rsidRPr="003E6DE7">
        <w:rPr>
          <w:rFonts w:ascii="Tahoma" w:hAnsi="Tahoma" w:cs="Tahoma"/>
          <w:noProof/>
          <w:sz w:val="20"/>
          <w:szCs w:val="20"/>
        </w:rPr>
        <w:t xml:space="preserve">er Single „Malamente (Cap.1: Augurio)“ </w:t>
      </w:r>
      <w:r w:rsidR="009724E4">
        <w:rPr>
          <w:rFonts w:ascii="Tahoma" w:hAnsi="Tahoma" w:cs="Tahoma"/>
          <w:noProof/>
          <w:sz w:val="20"/>
          <w:szCs w:val="20"/>
        </w:rPr>
        <w:t>–</w:t>
      </w:r>
      <w:r w:rsidRPr="003E6DE7">
        <w:rPr>
          <w:rFonts w:ascii="Tahoma" w:hAnsi="Tahoma" w:cs="Tahoma"/>
          <w:noProof/>
          <w:sz w:val="20"/>
          <w:szCs w:val="20"/>
        </w:rPr>
        <w:t xml:space="preserve"> sowie</w:t>
      </w:r>
      <w:r w:rsidR="009724E4">
        <w:rPr>
          <w:rFonts w:ascii="Tahoma" w:hAnsi="Tahoma" w:cs="Tahoma"/>
          <w:noProof/>
          <w:sz w:val="20"/>
          <w:szCs w:val="20"/>
        </w:rPr>
        <w:t xml:space="preserve"> </w:t>
      </w:r>
      <w:r w:rsidRPr="003E6DE7">
        <w:rPr>
          <w:rFonts w:ascii="Tahoma" w:hAnsi="Tahoma" w:cs="Tahoma"/>
          <w:noProof/>
          <w:sz w:val="20"/>
          <w:szCs w:val="20"/>
        </w:rPr>
        <w:t>der Veröffentlichung ihres bahnbrechenden Albums „El Mal Querer“ im Herbst. Seitdem begeiste</w:t>
      </w:r>
      <w:r w:rsidR="009724E4">
        <w:rPr>
          <w:rFonts w:ascii="Tahoma" w:hAnsi="Tahoma" w:cs="Tahoma"/>
          <w:noProof/>
          <w:sz w:val="20"/>
          <w:szCs w:val="20"/>
        </w:rPr>
        <w:t>r</w:t>
      </w:r>
      <w:r w:rsidRPr="003E6DE7">
        <w:rPr>
          <w:rFonts w:ascii="Tahoma" w:hAnsi="Tahoma" w:cs="Tahoma"/>
          <w:noProof/>
          <w:sz w:val="20"/>
          <w:szCs w:val="20"/>
        </w:rPr>
        <w:t xml:space="preserve">n sich Fans weltweit für Rosalías außergewöhnliche stimmliche Fähigkeiten, die sich mit ihrer nun vollständig realisierten Verschmelzung aus klassischem Flamenco und anderen zeitlosen Musikstilen Spaniens mit R&amp;B, Hip-Hop, zeitgenössischen lateinamerikanischen Rhythmen und elektronischen Beats vermischen. Außerdem bedient sich Rosalía Einflüssen aus der bildenden Kunst, der Frauenbewegung, der Mode </w:t>
      </w:r>
      <w:r w:rsidR="009724E4">
        <w:rPr>
          <w:rFonts w:ascii="Tahoma" w:hAnsi="Tahoma" w:cs="Tahoma"/>
          <w:noProof/>
          <w:sz w:val="20"/>
          <w:szCs w:val="20"/>
        </w:rPr>
        <w:t>sowie</w:t>
      </w:r>
      <w:r w:rsidRPr="003E6DE7">
        <w:rPr>
          <w:rFonts w:ascii="Tahoma" w:hAnsi="Tahoma" w:cs="Tahoma"/>
          <w:noProof/>
          <w:sz w:val="20"/>
          <w:szCs w:val="20"/>
        </w:rPr>
        <w:t xml:space="preserve"> Choreografie. Kritiker waren sich schnell einig: „</w:t>
      </w:r>
      <w:r w:rsidR="009724E4">
        <w:rPr>
          <w:rFonts w:ascii="Tahoma" w:hAnsi="Tahoma" w:cs="Tahoma"/>
          <w:noProof/>
          <w:sz w:val="20"/>
          <w:szCs w:val="20"/>
        </w:rPr>
        <w:t xml:space="preserve"> ,</w:t>
      </w:r>
      <w:r w:rsidRPr="003E6DE7">
        <w:rPr>
          <w:rFonts w:ascii="Tahoma" w:hAnsi="Tahoma" w:cs="Tahoma"/>
          <w:noProof/>
          <w:sz w:val="20"/>
          <w:szCs w:val="20"/>
        </w:rPr>
        <w:t>El Mal Querer</w:t>
      </w:r>
      <w:r w:rsidR="009724E4">
        <w:rPr>
          <w:rFonts w:ascii="Tahoma" w:hAnsi="Tahoma" w:cs="Tahoma"/>
          <w:noProof/>
          <w:sz w:val="20"/>
          <w:szCs w:val="20"/>
        </w:rPr>
        <w:t>‘</w:t>
      </w:r>
      <w:r w:rsidRPr="003E6DE7">
        <w:rPr>
          <w:rFonts w:ascii="Tahoma" w:hAnsi="Tahoma" w:cs="Tahoma"/>
          <w:noProof/>
          <w:sz w:val="20"/>
          <w:szCs w:val="20"/>
        </w:rPr>
        <w:t xml:space="preserve"> ist ein bahnbrechendes, modernes Meisterwerk</w:t>
      </w:r>
      <w:r w:rsidR="009724E4">
        <w:rPr>
          <w:rFonts w:ascii="Tahoma" w:hAnsi="Tahoma" w:cs="Tahoma"/>
          <w:noProof/>
          <w:sz w:val="20"/>
          <w:szCs w:val="20"/>
        </w:rPr>
        <w:t xml:space="preserve"> </w:t>
      </w:r>
      <w:r w:rsidRPr="003E6DE7">
        <w:rPr>
          <w:rFonts w:ascii="Tahoma" w:hAnsi="Tahoma" w:cs="Tahoma"/>
          <w:noProof/>
          <w:sz w:val="20"/>
          <w:szCs w:val="20"/>
        </w:rPr>
        <w:t>...</w:t>
      </w:r>
      <w:r w:rsidR="009724E4">
        <w:rPr>
          <w:rFonts w:ascii="Tahoma" w:hAnsi="Tahoma" w:cs="Tahoma"/>
          <w:noProof/>
          <w:sz w:val="20"/>
          <w:szCs w:val="20"/>
        </w:rPr>
        <w:t>,</w:t>
      </w:r>
      <w:r w:rsidRPr="003E6DE7">
        <w:rPr>
          <w:rFonts w:ascii="Tahoma" w:hAnsi="Tahoma" w:cs="Tahoma"/>
          <w:noProof/>
          <w:sz w:val="20"/>
          <w:szCs w:val="20"/>
        </w:rPr>
        <w:t xml:space="preserve"> das wie eine Schockwelle gewirkt hat ... es hebt sich von so ziemlich allem anderen in der weltweiten Poplandschaft ab.“ </w:t>
      </w:r>
    </w:p>
    <w:p w14:paraId="5737BDC3" w14:textId="77777777" w:rsidR="00924BEA" w:rsidRPr="003E6DE7" w:rsidRDefault="00924BEA" w:rsidP="003E6DE7">
      <w:pPr>
        <w:jc w:val="both"/>
        <w:rPr>
          <w:rFonts w:ascii="Tahoma" w:eastAsia="Proxima Nova" w:hAnsi="Tahoma" w:cs="Tahoma"/>
          <w:noProof/>
          <w:sz w:val="20"/>
          <w:szCs w:val="20"/>
        </w:rPr>
      </w:pPr>
      <w:r w:rsidRPr="003E6DE7">
        <w:rPr>
          <w:rFonts w:ascii="Tahoma" w:hAnsi="Tahoma" w:cs="Tahoma"/>
          <w:noProof/>
          <w:sz w:val="20"/>
          <w:szCs w:val="20"/>
        </w:rPr>
        <w:t xml:space="preserve"> </w:t>
      </w:r>
    </w:p>
    <w:p w14:paraId="1077D05D" w14:textId="1F137282" w:rsidR="00924BEA" w:rsidRPr="009928A1" w:rsidRDefault="00924BEA" w:rsidP="003E6DE7">
      <w:pPr>
        <w:jc w:val="both"/>
        <w:rPr>
          <w:rFonts w:ascii="Tahoma" w:hAnsi="Tahoma" w:cs="Tahoma"/>
          <w:noProof/>
          <w:sz w:val="20"/>
          <w:szCs w:val="20"/>
        </w:rPr>
      </w:pPr>
      <w:r w:rsidRPr="003E6DE7">
        <w:rPr>
          <w:rFonts w:ascii="Tahoma" w:hAnsi="Tahoma" w:cs="Tahoma"/>
          <w:noProof/>
          <w:sz w:val="20"/>
          <w:szCs w:val="20"/>
        </w:rPr>
        <w:t>Der lang anhaltende Erfolg des Albums und weiterer Singles, die 2019 veröffentlicht wurden, führte schließlich dazu, dass Rosalía einen GRAMMY Award erhielt. Sie trat bei den GRAMMY Awards auf und wurde als erste spanischsprachige Künstlerin überhaupt für einen G</w:t>
      </w:r>
      <w:r w:rsidR="005940CE">
        <w:rPr>
          <w:rFonts w:ascii="Tahoma" w:hAnsi="Tahoma" w:cs="Tahoma"/>
          <w:noProof/>
          <w:sz w:val="20"/>
          <w:szCs w:val="20"/>
        </w:rPr>
        <w:t>RAMMY</w:t>
      </w:r>
      <w:r w:rsidRPr="003E6DE7">
        <w:rPr>
          <w:rFonts w:ascii="Tahoma" w:hAnsi="Tahoma" w:cs="Tahoma"/>
          <w:noProof/>
          <w:sz w:val="20"/>
          <w:szCs w:val="20"/>
        </w:rPr>
        <w:t xml:space="preserve"> in der Kategorie Best New Artist</w:t>
      </w:r>
      <w:r w:rsidR="009928A1">
        <w:rPr>
          <w:rFonts w:ascii="Tahoma" w:hAnsi="Tahoma" w:cs="Tahoma"/>
          <w:noProof/>
          <w:sz w:val="20"/>
          <w:szCs w:val="20"/>
        </w:rPr>
        <w:t xml:space="preserve"> </w:t>
      </w:r>
      <w:r w:rsidRPr="003E6DE7">
        <w:rPr>
          <w:rFonts w:ascii="Tahoma" w:hAnsi="Tahoma" w:cs="Tahoma"/>
          <w:noProof/>
          <w:sz w:val="20"/>
          <w:szCs w:val="20"/>
        </w:rPr>
        <w:t xml:space="preserve">nominiert. Darüber hinaus gewann sie acht </w:t>
      </w:r>
      <w:r w:rsidR="009928A1" w:rsidRPr="003E6DE7">
        <w:rPr>
          <w:rFonts w:ascii="Tahoma" w:hAnsi="Tahoma" w:cs="Tahoma"/>
          <w:noProof/>
          <w:sz w:val="20"/>
          <w:szCs w:val="20"/>
        </w:rPr>
        <w:t xml:space="preserve">LATIN GRAMMY </w:t>
      </w:r>
      <w:r w:rsidRPr="003E6DE7">
        <w:rPr>
          <w:rFonts w:ascii="Tahoma" w:hAnsi="Tahoma" w:cs="Tahoma"/>
          <w:noProof/>
          <w:sz w:val="20"/>
          <w:szCs w:val="20"/>
        </w:rPr>
        <w:t xml:space="preserve">Awards, unter anderem für das Album des Jahres. </w:t>
      </w:r>
      <w:r w:rsidR="009928A1">
        <w:rPr>
          <w:rFonts w:ascii="Tahoma" w:hAnsi="Tahoma" w:cs="Tahoma"/>
          <w:noProof/>
          <w:sz w:val="20"/>
          <w:szCs w:val="20"/>
        </w:rPr>
        <w:t xml:space="preserve">Weiterhin erhielt sie </w:t>
      </w:r>
      <w:r w:rsidRPr="003E6DE7">
        <w:rPr>
          <w:rFonts w:ascii="Tahoma" w:hAnsi="Tahoma" w:cs="Tahoma"/>
          <w:noProof/>
          <w:sz w:val="20"/>
          <w:szCs w:val="20"/>
        </w:rPr>
        <w:t xml:space="preserve">zwei MTV Video Music Awards, zierte mehrfach das Cover von Branchenblättern </w:t>
      </w:r>
      <w:r w:rsidR="009928A1">
        <w:rPr>
          <w:rFonts w:ascii="Tahoma" w:hAnsi="Tahoma" w:cs="Tahoma"/>
          <w:noProof/>
          <w:sz w:val="20"/>
          <w:szCs w:val="20"/>
        </w:rPr>
        <w:t>–</w:t>
      </w:r>
      <w:r w:rsidRPr="003E6DE7">
        <w:rPr>
          <w:rFonts w:ascii="Tahoma" w:hAnsi="Tahoma" w:cs="Tahoma"/>
          <w:noProof/>
          <w:sz w:val="20"/>
          <w:szCs w:val="20"/>
        </w:rPr>
        <w:t xml:space="preserve"> darunter das jährliche Sunday New York Times Magazine's Special Culture Cover. Sie hatte hochgelobte Auftritte beim Coachella- und Lollapalooza-Festival, das weltweit meistgesehene YouTube-Video des Jahres 2019 einer weiblichen Künstlerin und wurde unter anderem von Rolling Stone, Billboard, GQ, The LA Times, Pitchfork und anderen für die Kategorie „Beste Musik des Jahrzehnts“ ausgewählt. Während sich Rosalía die meiste Zeit mit dem kreativen Prozess des Schreibens und Aufnehmens ihres mit Spannung erwarteten nächsten Albums beschäftigte, schloss sie auch vielversprechende Partnerschaften mit Nike und der „Viva Glam“-Kampagne von MAC. Sie gewann zum zweiten Mal in Folge die meisten LATIN GRAMMY Awards, war die erste rein spanischsprachige Künstlerin, die das Cover der VOGUE in den USA zierte (mit der „Vogue Values“-Ausgabe vom Januar 2021, fotografiert von Annie Leibovitz), und arbeitete mit Travis Scott, Bad Bunny, The Weeknd, Billie Eilish, Arca, Tokisha und anderen Künstlern an erfolgreichen Streaming-Kollaborationstracks. Mit der Musik von MOTOMAMI schlägt sie nun ihr nächstes kreatives Kapitel auf.</w:t>
      </w:r>
    </w:p>
    <w:p w14:paraId="5F813030" w14:textId="77777777" w:rsidR="00924BEA" w:rsidRPr="003E6DE7" w:rsidRDefault="00924BEA" w:rsidP="003E6DE7">
      <w:pPr>
        <w:jc w:val="both"/>
        <w:rPr>
          <w:rFonts w:ascii="Tahoma" w:eastAsia="Proxima Nova" w:hAnsi="Tahoma" w:cs="Tahoma"/>
          <w:noProof/>
          <w:sz w:val="20"/>
          <w:szCs w:val="20"/>
        </w:rPr>
      </w:pPr>
      <w:r w:rsidRPr="003E6DE7">
        <w:rPr>
          <w:rFonts w:ascii="Tahoma" w:hAnsi="Tahoma" w:cs="Tahoma"/>
          <w:noProof/>
          <w:sz w:val="20"/>
          <w:szCs w:val="20"/>
        </w:rPr>
        <w:t xml:space="preserve"> </w:t>
      </w:r>
    </w:p>
    <w:p w14:paraId="04A970B7" w14:textId="77777777" w:rsidR="0065122F" w:rsidRPr="003E6DE7" w:rsidRDefault="0065122F" w:rsidP="003E6DE7">
      <w:pPr>
        <w:spacing w:line="200" w:lineRule="atLeast"/>
        <w:jc w:val="both"/>
        <w:rPr>
          <w:rFonts w:ascii="Tahoma" w:hAnsi="Tahoma" w:cs="Tahoma"/>
          <w:sz w:val="20"/>
          <w:szCs w:val="20"/>
          <w:lang w:val="en-US"/>
        </w:rPr>
      </w:pPr>
    </w:p>
    <w:sectPr w:rsidR="0065122F" w:rsidRPr="003E6DE7">
      <w:headerReference w:type="default" r:id="rId23"/>
      <w:footerReference w:type="default" r:id="rId2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9B7A" w14:textId="77777777" w:rsidR="004E0CDC" w:rsidRDefault="004E0CDC">
      <w:r>
        <w:separator/>
      </w:r>
    </w:p>
  </w:endnote>
  <w:endnote w:type="continuationSeparator" w:id="0">
    <w:p w14:paraId="784960EE" w14:textId="77777777" w:rsidR="004E0CDC" w:rsidRDefault="004E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97B9" w14:textId="77777777" w:rsidR="0065122F" w:rsidRDefault="0065122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AED7" w14:textId="77777777" w:rsidR="004E0CDC" w:rsidRDefault="004E0CDC">
      <w:r>
        <w:separator/>
      </w:r>
    </w:p>
  </w:footnote>
  <w:footnote w:type="continuationSeparator" w:id="0">
    <w:p w14:paraId="3AFFC0B8" w14:textId="77777777" w:rsidR="004E0CDC" w:rsidRDefault="004E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C505" w14:textId="77777777" w:rsidR="0065122F" w:rsidRDefault="00554327">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2C35FA53" wp14:editId="2DD10CEF">
              <wp:simplePos x="0" y="0"/>
              <wp:positionH relativeFrom="page">
                <wp:posOffset>0</wp:posOffset>
              </wp:positionH>
              <wp:positionV relativeFrom="page">
                <wp:posOffset>0</wp:posOffset>
              </wp:positionV>
              <wp:extent cx="7547614" cy="6419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4" cy="641990"/>
                        <a:chOff x="0" y="-1"/>
                        <a:chExt cx="7547613" cy="641989"/>
                      </a:xfrm>
                    </wpg:grpSpPr>
                    <wps:wsp>
                      <wps:cNvPr id="1073741825" name="Shape 1073741825"/>
                      <wps:cNvSpPr/>
                      <wps:spPr>
                        <a:xfrm>
                          <a:off x="-1" y="-2"/>
                          <a:ext cx="7547614" cy="64199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2"/>
                          <a:ext cx="7547614" cy="641991"/>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6pt;z-index:-251658240;mso-position-horizontal:absolute;mso-position-horizontal-relative:page;mso-position-vertical:absolute;mso-position-vertical-relative:page;mso-wrap-distance-left:12.0pt;mso-wrap-distance-top:12.0pt;mso-wrap-distance-right:12.0pt;mso-wrap-distance-bottom:12.0pt;" coordorigin="-1,-1" coordsize="7547614,641989">
              <w10:wrap type="none" side="bothSides" anchorx="page" anchory="page"/>
              <v:rect id="_x0000_s1027" style="position:absolute;left:-1;top:-1;width:7547613;height:641989;">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7547614;height:641989;">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47E9EAF1" wp14:editId="73E6E947">
              <wp:simplePos x="0" y="0"/>
              <wp:positionH relativeFrom="page">
                <wp:posOffset>0</wp:posOffset>
              </wp:positionH>
              <wp:positionV relativeFrom="page">
                <wp:posOffset>10163809</wp:posOffset>
              </wp:positionV>
              <wp:extent cx="7547613" cy="462284"/>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3" cy="462284"/>
                        <a:chOff x="0" y="-1"/>
                        <a:chExt cx="7547612" cy="462283"/>
                      </a:xfrm>
                    </wpg:grpSpPr>
                    <wps:wsp>
                      <wps:cNvPr id="1073741828" name="Shape 1073741828"/>
                      <wps:cNvSpPr/>
                      <wps:spPr>
                        <a:xfrm>
                          <a:off x="-1" y="-2"/>
                          <a:ext cx="7547614" cy="462285"/>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2"/>
                          <a:ext cx="7547613" cy="462285"/>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1,-1" coordsize="7547613,462284">
              <w10:wrap type="none" side="bothSides" anchorx="page" anchory="page"/>
              <v:rect id="_x0000_s1030" style="position:absolute;left:-1;top:-1;width:7547613;height:462284;">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1;width:7547611;height:462284;">
                <v:imagedata r:id="rId4"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2F"/>
    <w:rsid w:val="000129F1"/>
    <w:rsid w:val="00021DD5"/>
    <w:rsid w:val="00031AD5"/>
    <w:rsid w:val="00054BE9"/>
    <w:rsid w:val="00084C3D"/>
    <w:rsid w:val="00086C3A"/>
    <w:rsid w:val="00093589"/>
    <w:rsid w:val="000955E1"/>
    <w:rsid w:val="000B5F69"/>
    <w:rsid w:val="000D1806"/>
    <w:rsid w:val="000D45FB"/>
    <w:rsid w:val="000E121F"/>
    <w:rsid w:val="000F0C14"/>
    <w:rsid w:val="000F7EAF"/>
    <w:rsid w:val="001117EB"/>
    <w:rsid w:val="00114B76"/>
    <w:rsid w:val="00130402"/>
    <w:rsid w:val="00157202"/>
    <w:rsid w:val="00170975"/>
    <w:rsid w:val="00173ED4"/>
    <w:rsid w:val="0018181A"/>
    <w:rsid w:val="00190995"/>
    <w:rsid w:val="00195013"/>
    <w:rsid w:val="001A0F6E"/>
    <w:rsid w:val="001A6CAF"/>
    <w:rsid w:val="001A799C"/>
    <w:rsid w:val="001B3295"/>
    <w:rsid w:val="001C552A"/>
    <w:rsid w:val="001E70F8"/>
    <w:rsid w:val="00203460"/>
    <w:rsid w:val="002803B2"/>
    <w:rsid w:val="002856F0"/>
    <w:rsid w:val="00293BC0"/>
    <w:rsid w:val="002D483B"/>
    <w:rsid w:val="00332AA1"/>
    <w:rsid w:val="0036048B"/>
    <w:rsid w:val="00371F50"/>
    <w:rsid w:val="003727C1"/>
    <w:rsid w:val="00375632"/>
    <w:rsid w:val="003A0BC7"/>
    <w:rsid w:val="003A0C4F"/>
    <w:rsid w:val="003A4EA1"/>
    <w:rsid w:val="003C06EB"/>
    <w:rsid w:val="003E00FC"/>
    <w:rsid w:val="003E2310"/>
    <w:rsid w:val="003E6DE7"/>
    <w:rsid w:val="004316A9"/>
    <w:rsid w:val="00454E0F"/>
    <w:rsid w:val="00456044"/>
    <w:rsid w:val="00457F1C"/>
    <w:rsid w:val="004C51AE"/>
    <w:rsid w:val="004E010C"/>
    <w:rsid w:val="004E0CDC"/>
    <w:rsid w:val="004E3EA7"/>
    <w:rsid w:val="004F3B16"/>
    <w:rsid w:val="00504C71"/>
    <w:rsid w:val="00512C5C"/>
    <w:rsid w:val="00547F71"/>
    <w:rsid w:val="005518BB"/>
    <w:rsid w:val="00551AE7"/>
    <w:rsid w:val="005541C7"/>
    <w:rsid w:val="00554327"/>
    <w:rsid w:val="00587D8F"/>
    <w:rsid w:val="005940CE"/>
    <w:rsid w:val="005A2925"/>
    <w:rsid w:val="005B13B0"/>
    <w:rsid w:val="005B5550"/>
    <w:rsid w:val="005D074E"/>
    <w:rsid w:val="005E2509"/>
    <w:rsid w:val="00602010"/>
    <w:rsid w:val="00617C4E"/>
    <w:rsid w:val="0065122F"/>
    <w:rsid w:val="0065255C"/>
    <w:rsid w:val="00677CFF"/>
    <w:rsid w:val="00686BD7"/>
    <w:rsid w:val="006B5AD7"/>
    <w:rsid w:val="006C17BB"/>
    <w:rsid w:val="006E6015"/>
    <w:rsid w:val="006F5BF2"/>
    <w:rsid w:val="0071577F"/>
    <w:rsid w:val="007218D1"/>
    <w:rsid w:val="0072501A"/>
    <w:rsid w:val="007316F0"/>
    <w:rsid w:val="007501FF"/>
    <w:rsid w:val="007523BD"/>
    <w:rsid w:val="00783140"/>
    <w:rsid w:val="00790B66"/>
    <w:rsid w:val="007B51C7"/>
    <w:rsid w:val="007E7B49"/>
    <w:rsid w:val="00805EA3"/>
    <w:rsid w:val="00821A66"/>
    <w:rsid w:val="008240BC"/>
    <w:rsid w:val="00830B22"/>
    <w:rsid w:val="00862E33"/>
    <w:rsid w:val="00870E1D"/>
    <w:rsid w:val="00871538"/>
    <w:rsid w:val="00872F9B"/>
    <w:rsid w:val="00874A10"/>
    <w:rsid w:val="00885177"/>
    <w:rsid w:val="00891932"/>
    <w:rsid w:val="00895487"/>
    <w:rsid w:val="008D38F1"/>
    <w:rsid w:val="008E3BAA"/>
    <w:rsid w:val="008E5414"/>
    <w:rsid w:val="008F217E"/>
    <w:rsid w:val="008F6D72"/>
    <w:rsid w:val="008F7FB5"/>
    <w:rsid w:val="00924BEA"/>
    <w:rsid w:val="00947DF4"/>
    <w:rsid w:val="009724E4"/>
    <w:rsid w:val="00982EE4"/>
    <w:rsid w:val="00983879"/>
    <w:rsid w:val="009928A1"/>
    <w:rsid w:val="009973D3"/>
    <w:rsid w:val="009C258C"/>
    <w:rsid w:val="00A05077"/>
    <w:rsid w:val="00A06780"/>
    <w:rsid w:val="00A20463"/>
    <w:rsid w:val="00A76C3D"/>
    <w:rsid w:val="00A94920"/>
    <w:rsid w:val="00AA1EDC"/>
    <w:rsid w:val="00AA2E3A"/>
    <w:rsid w:val="00AA55C5"/>
    <w:rsid w:val="00B0055B"/>
    <w:rsid w:val="00B306FA"/>
    <w:rsid w:val="00B463C6"/>
    <w:rsid w:val="00B9542B"/>
    <w:rsid w:val="00BB0986"/>
    <w:rsid w:val="00BB3BD8"/>
    <w:rsid w:val="00C00F8E"/>
    <w:rsid w:val="00C05475"/>
    <w:rsid w:val="00C22D08"/>
    <w:rsid w:val="00C31435"/>
    <w:rsid w:val="00C464B7"/>
    <w:rsid w:val="00C63A15"/>
    <w:rsid w:val="00C65C6B"/>
    <w:rsid w:val="00C86DD9"/>
    <w:rsid w:val="00C94113"/>
    <w:rsid w:val="00CA6FE2"/>
    <w:rsid w:val="00CE66FA"/>
    <w:rsid w:val="00CF29B0"/>
    <w:rsid w:val="00D531F7"/>
    <w:rsid w:val="00D55A58"/>
    <w:rsid w:val="00D61023"/>
    <w:rsid w:val="00D7279D"/>
    <w:rsid w:val="00D749E6"/>
    <w:rsid w:val="00D87283"/>
    <w:rsid w:val="00DB7FBE"/>
    <w:rsid w:val="00DD2DFA"/>
    <w:rsid w:val="00DD46CB"/>
    <w:rsid w:val="00DF53E3"/>
    <w:rsid w:val="00E16C2B"/>
    <w:rsid w:val="00E16F8A"/>
    <w:rsid w:val="00E263D6"/>
    <w:rsid w:val="00E61F60"/>
    <w:rsid w:val="00E84B85"/>
    <w:rsid w:val="00EF1E42"/>
    <w:rsid w:val="00EF79DB"/>
    <w:rsid w:val="00F15C79"/>
    <w:rsid w:val="00F21917"/>
    <w:rsid w:val="00F71F2C"/>
    <w:rsid w:val="00F823E9"/>
    <w:rsid w:val="00FA5727"/>
    <w:rsid w:val="00FA7883"/>
    <w:rsid w:val="00FB09F2"/>
    <w:rsid w:val="00FC3D3A"/>
    <w:rsid w:val="00FD026E"/>
    <w:rsid w:val="00FD4332"/>
    <w:rsid w:val="00FE2270"/>
    <w:rsid w:val="00FE48A7"/>
    <w:rsid w:val="00FE6C39"/>
    <w:rsid w:val="00FF5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41F9"/>
  <w15:docId w15:val="{788625A2-1D88-4EBC-A403-AC54AC24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next w:val="Text"/>
    <w:uiPriority w:val="10"/>
    <w:qForma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styleId="Untertitel">
    <w:name w:val="Subtitle"/>
    <w:next w:val="Text"/>
    <w:uiPriority w:val="11"/>
    <w:qFormat/>
    <w:pPr>
      <w:keepNext/>
    </w:pPr>
    <w:rPr>
      <w:rFonts w:ascii="Helvetica" w:hAnsi="Helvetica" w:cs="Arial Unicode MS"/>
      <w:color w:val="000000"/>
      <w:sz w:val="40"/>
      <w:szCs w:val="40"/>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b/>
      <w:bCs/>
      <w:color w:val="0000FF"/>
      <w:sz w:val="20"/>
      <w:szCs w:val="20"/>
      <w:u w:val="single" w:color="0000FF"/>
    </w:rPr>
  </w:style>
  <w:style w:type="character" w:customStyle="1" w:styleId="Ohne">
    <w:name w:val="Ohne"/>
  </w:style>
  <w:style w:type="character" w:customStyle="1" w:styleId="Hyperlink1">
    <w:name w:val="Hyperlink.1"/>
    <w:basedOn w:val="Ohne"/>
    <w:rPr>
      <w:rFonts w:ascii="Tahoma" w:eastAsia="Tahoma" w:hAnsi="Tahoma" w:cs="Tahoma"/>
      <w:b/>
      <w:bCs/>
      <w:sz w:val="20"/>
      <w:szCs w:val="20"/>
      <w:u w:val="single" w:color="000000"/>
      <w:lang w:val="en-US"/>
    </w:rPr>
  </w:style>
  <w:style w:type="character" w:customStyle="1" w:styleId="Hyperlink2">
    <w:name w:val="Hyperlink.2"/>
    <w:basedOn w:val="Ohne"/>
    <w:rPr>
      <w:rFonts w:ascii="Tahoma" w:eastAsia="Tahoma" w:hAnsi="Tahoma" w:cs="Tahoma"/>
      <w:b/>
      <w:bCs/>
      <w:sz w:val="20"/>
      <w:szCs w:val="20"/>
      <w:u w:val="single" w:color="000000"/>
    </w:rPr>
  </w:style>
  <w:style w:type="character" w:styleId="NichtaufgelsteErwhnung">
    <w:name w:val="Unresolved Mention"/>
    <w:basedOn w:val="Absatz-Standardschriftart"/>
    <w:uiPriority w:val="99"/>
    <w:semiHidden/>
    <w:unhideWhenUsed/>
    <w:rsid w:val="00872F9B"/>
    <w:rPr>
      <w:color w:val="605E5C"/>
      <w:shd w:val="clear" w:color="auto" w:fill="E1DFDD"/>
    </w:rPr>
  </w:style>
  <w:style w:type="character" w:styleId="BesuchterLink">
    <w:name w:val="FollowedHyperlink"/>
    <w:basedOn w:val="Absatz-Standardschriftart"/>
    <w:uiPriority w:val="99"/>
    <w:semiHidden/>
    <w:unhideWhenUsed/>
    <w:rsid w:val="006B5AD7"/>
    <w:rPr>
      <w:color w:val="FF00FF" w:themeColor="followedHyperlink"/>
      <w:u w:val="single"/>
    </w:rPr>
  </w:style>
  <w:style w:type="character" w:customStyle="1" w:styleId="OhneA">
    <w:name w:val="Ohne A"/>
    <w:rsid w:val="00A0678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122">
      <w:bodyDiv w:val="1"/>
      <w:marLeft w:val="0"/>
      <w:marRight w:val="0"/>
      <w:marTop w:val="0"/>
      <w:marBottom w:val="0"/>
      <w:divBdr>
        <w:top w:val="none" w:sz="0" w:space="0" w:color="auto"/>
        <w:left w:val="none" w:sz="0" w:space="0" w:color="auto"/>
        <w:bottom w:val="none" w:sz="0" w:space="0" w:color="auto"/>
        <w:right w:val="none" w:sz="0" w:space="0" w:color="auto"/>
      </w:divBdr>
    </w:div>
    <w:div w:id="312416470">
      <w:bodyDiv w:val="1"/>
      <w:marLeft w:val="0"/>
      <w:marRight w:val="0"/>
      <w:marTop w:val="0"/>
      <w:marBottom w:val="0"/>
      <w:divBdr>
        <w:top w:val="none" w:sz="0" w:space="0" w:color="auto"/>
        <w:left w:val="none" w:sz="0" w:space="0" w:color="auto"/>
        <w:bottom w:val="none" w:sz="0" w:space="0" w:color="auto"/>
        <w:right w:val="none" w:sz="0" w:space="0" w:color="auto"/>
      </w:divBdr>
    </w:div>
    <w:div w:id="332488515">
      <w:bodyDiv w:val="1"/>
      <w:marLeft w:val="0"/>
      <w:marRight w:val="0"/>
      <w:marTop w:val="0"/>
      <w:marBottom w:val="0"/>
      <w:divBdr>
        <w:top w:val="none" w:sz="0" w:space="0" w:color="auto"/>
        <w:left w:val="none" w:sz="0" w:space="0" w:color="auto"/>
        <w:bottom w:val="none" w:sz="0" w:space="0" w:color="auto"/>
        <w:right w:val="none" w:sz="0" w:space="0" w:color="auto"/>
      </w:divBdr>
    </w:div>
    <w:div w:id="367684503">
      <w:bodyDiv w:val="1"/>
      <w:marLeft w:val="0"/>
      <w:marRight w:val="0"/>
      <w:marTop w:val="0"/>
      <w:marBottom w:val="0"/>
      <w:divBdr>
        <w:top w:val="none" w:sz="0" w:space="0" w:color="auto"/>
        <w:left w:val="none" w:sz="0" w:space="0" w:color="auto"/>
        <w:bottom w:val="none" w:sz="0" w:space="0" w:color="auto"/>
        <w:right w:val="none" w:sz="0" w:space="0" w:color="auto"/>
      </w:divBdr>
    </w:div>
    <w:div w:id="608318960">
      <w:bodyDiv w:val="1"/>
      <w:marLeft w:val="0"/>
      <w:marRight w:val="0"/>
      <w:marTop w:val="0"/>
      <w:marBottom w:val="0"/>
      <w:divBdr>
        <w:top w:val="none" w:sz="0" w:space="0" w:color="auto"/>
        <w:left w:val="none" w:sz="0" w:space="0" w:color="auto"/>
        <w:bottom w:val="none" w:sz="0" w:space="0" w:color="auto"/>
        <w:right w:val="none" w:sz="0" w:space="0" w:color="auto"/>
      </w:divBdr>
    </w:div>
    <w:div w:id="679628519">
      <w:bodyDiv w:val="1"/>
      <w:marLeft w:val="0"/>
      <w:marRight w:val="0"/>
      <w:marTop w:val="0"/>
      <w:marBottom w:val="0"/>
      <w:divBdr>
        <w:top w:val="none" w:sz="0" w:space="0" w:color="auto"/>
        <w:left w:val="none" w:sz="0" w:space="0" w:color="auto"/>
        <w:bottom w:val="none" w:sz="0" w:space="0" w:color="auto"/>
        <w:right w:val="none" w:sz="0" w:space="0" w:color="auto"/>
      </w:divBdr>
    </w:div>
    <w:div w:id="795024458">
      <w:bodyDiv w:val="1"/>
      <w:marLeft w:val="0"/>
      <w:marRight w:val="0"/>
      <w:marTop w:val="0"/>
      <w:marBottom w:val="0"/>
      <w:divBdr>
        <w:top w:val="none" w:sz="0" w:space="0" w:color="auto"/>
        <w:left w:val="none" w:sz="0" w:space="0" w:color="auto"/>
        <w:bottom w:val="none" w:sz="0" w:space="0" w:color="auto"/>
        <w:right w:val="none" w:sz="0" w:space="0" w:color="auto"/>
      </w:divBdr>
    </w:div>
    <w:div w:id="1127091627">
      <w:bodyDiv w:val="1"/>
      <w:marLeft w:val="0"/>
      <w:marRight w:val="0"/>
      <w:marTop w:val="0"/>
      <w:marBottom w:val="0"/>
      <w:divBdr>
        <w:top w:val="none" w:sz="0" w:space="0" w:color="auto"/>
        <w:left w:val="none" w:sz="0" w:space="0" w:color="auto"/>
        <w:bottom w:val="none" w:sz="0" w:space="0" w:color="auto"/>
        <w:right w:val="none" w:sz="0" w:space="0" w:color="auto"/>
      </w:divBdr>
    </w:div>
    <w:div w:id="1217398587">
      <w:bodyDiv w:val="1"/>
      <w:marLeft w:val="0"/>
      <w:marRight w:val="0"/>
      <w:marTop w:val="0"/>
      <w:marBottom w:val="0"/>
      <w:divBdr>
        <w:top w:val="none" w:sz="0" w:space="0" w:color="auto"/>
        <w:left w:val="none" w:sz="0" w:space="0" w:color="auto"/>
        <w:bottom w:val="none" w:sz="0" w:space="0" w:color="auto"/>
        <w:right w:val="none" w:sz="0" w:space="0" w:color="auto"/>
      </w:divBdr>
    </w:div>
    <w:div w:id="1251351737">
      <w:bodyDiv w:val="1"/>
      <w:marLeft w:val="0"/>
      <w:marRight w:val="0"/>
      <w:marTop w:val="0"/>
      <w:marBottom w:val="0"/>
      <w:divBdr>
        <w:top w:val="none" w:sz="0" w:space="0" w:color="auto"/>
        <w:left w:val="none" w:sz="0" w:space="0" w:color="auto"/>
        <w:bottom w:val="none" w:sz="0" w:space="0" w:color="auto"/>
        <w:right w:val="none" w:sz="0" w:space="0" w:color="auto"/>
      </w:divBdr>
    </w:div>
    <w:div w:id="1300913500">
      <w:bodyDiv w:val="1"/>
      <w:marLeft w:val="0"/>
      <w:marRight w:val="0"/>
      <w:marTop w:val="0"/>
      <w:marBottom w:val="0"/>
      <w:divBdr>
        <w:top w:val="none" w:sz="0" w:space="0" w:color="auto"/>
        <w:left w:val="none" w:sz="0" w:space="0" w:color="auto"/>
        <w:bottom w:val="none" w:sz="0" w:space="0" w:color="auto"/>
        <w:right w:val="none" w:sz="0" w:space="0" w:color="auto"/>
      </w:divBdr>
    </w:div>
    <w:div w:id="1678074306">
      <w:bodyDiv w:val="1"/>
      <w:marLeft w:val="0"/>
      <w:marRight w:val="0"/>
      <w:marTop w:val="0"/>
      <w:marBottom w:val="0"/>
      <w:divBdr>
        <w:top w:val="none" w:sz="0" w:space="0" w:color="auto"/>
        <w:left w:val="none" w:sz="0" w:space="0" w:color="auto"/>
        <w:bottom w:val="none" w:sz="0" w:space="0" w:color="auto"/>
        <w:right w:val="none" w:sz="0" w:space="0" w:color="auto"/>
      </w:divBdr>
    </w:div>
    <w:div w:id="1818495133">
      <w:bodyDiv w:val="1"/>
      <w:marLeft w:val="0"/>
      <w:marRight w:val="0"/>
      <w:marTop w:val="0"/>
      <w:marBottom w:val="0"/>
      <w:divBdr>
        <w:top w:val="none" w:sz="0" w:space="0" w:color="auto"/>
        <w:left w:val="none" w:sz="0" w:space="0" w:color="auto"/>
        <w:bottom w:val="none" w:sz="0" w:space="0" w:color="auto"/>
        <w:right w:val="none" w:sz="0" w:space="0" w:color="auto"/>
      </w:divBdr>
    </w:div>
    <w:div w:id="1884361114">
      <w:bodyDiv w:val="1"/>
      <w:marLeft w:val="0"/>
      <w:marRight w:val="0"/>
      <w:marTop w:val="0"/>
      <w:marBottom w:val="0"/>
      <w:divBdr>
        <w:top w:val="none" w:sz="0" w:space="0" w:color="auto"/>
        <w:left w:val="none" w:sz="0" w:space="0" w:color="auto"/>
        <w:bottom w:val="none" w:sz="0" w:space="0" w:color="auto"/>
        <w:right w:val="none" w:sz="0" w:space="0" w:color="auto"/>
      </w:divBdr>
    </w:div>
    <w:div w:id="1917781967">
      <w:bodyDiv w:val="1"/>
      <w:marLeft w:val="0"/>
      <w:marRight w:val="0"/>
      <w:marTop w:val="0"/>
      <w:marBottom w:val="0"/>
      <w:divBdr>
        <w:top w:val="none" w:sz="0" w:space="0" w:color="auto"/>
        <w:left w:val="none" w:sz="0" w:space="0" w:color="auto"/>
        <w:bottom w:val="none" w:sz="0" w:space="0" w:color="auto"/>
        <w:right w:val="none" w:sz="0" w:space="0" w:color="auto"/>
      </w:divBdr>
    </w:div>
    <w:div w:id="193763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nation.de/artist-rosal&#237;a-1252979" TargetMode="External"/><Relationship Id="rId18" Type="http://schemas.openxmlformats.org/officeDocument/2006/relationships/hyperlink" Target="https://www.facebook.com/rosalia.v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rosalia.vt/" TargetMode="External"/><Relationship Id="rId7" Type="http://schemas.openxmlformats.org/officeDocument/2006/relationships/footnotes" Target="footnotes.xml"/><Relationship Id="rId12" Type="http://schemas.openxmlformats.org/officeDocument/2006/relationships/hyperlink" Target="http://www.ticketmaster.de/presale" TargetMode="External"/><Relationship Id="rId17" Type="http://schemas.openxmlformats.org/officeDocument/2006/relationships/hyperlink" Target="https://www.rosali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venation-promotion.de" TargetMode="External"/><Relationship Id="rId20" Type="http://schemas.openxmlformats.org/officeDocument/2006/relationships/hyperlink" Target="https://www.tiktok.com/@ros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enta-musik-360.de/prio-ticke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venation.de" TargetMode="External"/><Relationship Id="rId23" Type="http://schemas.openxmlformats.org/officeDocument/2006/relationships/header" Target="header1.xml"/><Relationship Id="rId10" Type="http://schemas.openxmlformats.org/officeDocument/2006/relationships/hyperlink" Target="http://www.livenation.de/paypalpriotickets" TargetMode="External"/><Relationship Id="rId19" Type="http://schemas.openxmlformats.org/officeDocument/2006/relationships/hyperlink" Target="https://twitter.com/rosalia" TargetMode="External"/><Relationship Id="rId4" Type="http://schemas.openxmlformats.org/officeDocument/2006/relationships/styles" Target="styles.xml"/><Relationship Id="rId9" Type="http://schemas.openxmlformats.org/officeDocument/2006/relationships/hyperlink" Target="http://www.vipnation.com/" TargetMode="External"/><Relationship Id="rId14" Type="http://schemas.openxmlformats.org/officeDocument/2006/relationships/hyperlink" Target="http://www.ticketmaster.de" TargetMode="External"/><Relationship Id="rId22" Type="http://schemas.openxmlformats.org/officeDocument/2006/relationships/hyperlink" Target="https://www.youtube.com/channel/UCQt9awGIFZeldFsATZNeJa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43580656E89B40A0275911DD9D8A2F" ma:contentTypeVersion="13" ma:contentTypeDescription="Ein neues Dokument erstellen." ma:contentTypeScope="" ma:versionID="6fb69e3567e922978f47fea55868955d">
  <xsd:schema xmlns:xsd="http://www.w3.org/2001/XMLSchema" xmlns:xs="http://www.w3.org/2001/XMLSchema" xmlns:p="http://schemas.microsoft.com/office/2006/metadata/properties" xmlns:ns2="ec111857-13c2-4238-80bd-7d8bc2afeccc" xmlns:ns3="21ad2233-8931-4a68-9b31-78cf20980518" targetNamespace="http://schemas.microsoft.com/office/2006/metadata/properties" ma:root="true" ma:fieldsID="e090404aaf300ab92ac76c356d39d761" ns2:_="" ns3:_="">
    <xsd:import namespace="ec111857-13c2-4238-80bd-7d8bc2afeccc"/>
    <xsd:import namespace="21ad2233-8931-4a68-9b31-78cf20980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066A4-9C13-4D7E-89B3-E7DD1EC2F803}">
  <ds:schemaRefs>
    <ds:schemaRef ds:uri="http://schemas.microsoft.com/sharepoint/v3/contenttype/forms"/>
  </ds:schemaRefs>
</ds:datastoreItem>
</file>

<file path=customXml/itemProps2.xml><?xml version="1.0" encoding="utf-8"?>
<ds:datastoreItem xmlns:ds="http://schemas.openxmlformats.org/officeDocument/2006/customXml" ds:itemID="{F2EBEFA6-D4FC-4749-A4CA-DA792B2A2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16C407-1C09-4E31-BD87-E5E9B539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11857-13c2-4238-80bd-7d8bc2afeccc"/>
    <ds:schemaRef ds:uri="21ad2233-8931-4a68-9b31-78cf20980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Anne Simonsen</cp:lastModifiedBy>
  <cp:revision>17</cp:revision>
  <dcterms:created xsi:type="dcterms:W3CDTF">2022-04-06T10:08:00Z</dcterms:created>
  <dcterms:modified xsi:type="dcterms:W3CDTF">2022-04-19T10:56:00Z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ies>
</file>